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09A" w:rsidRPr="00520047" w:rsidRDefault="000E409A" w:rsidP="000E409A">
      <w:pPr>
        <w:spacing w:after="0" w:line="240" w:lineRule="auto"/>
        <w:jc w:val="right"/>
        <w:rPr>
          <w:rFonts w:ascii="Times New Roman" w:hAnsi="Times New Roman"/>
          <w:lang w:val="uk-UA"/>
        </w:rPr>
      </w:pPr>
      <w:r w:rsidRPr="00520047">
        <w:rPr>
          <w:rFonts w:ascii="Times New Roman" w:hAnsi="Times New Roman"/>
          <w:lang w:val="uk-UA"/>
        </w:rPr>
        <w:t xml:space="preserve">Додаток № 2 </w:t>
      </w:r>
    </w:p>
    <w:p w:rsidR="00467B6D" w:rsidRPr="00467B6D" w:rsidRDefault="000E409A" w:rsidP="00467B6D">
      <w:pPr>
        <w:spacing w:after="0" w:line="240" w:lineRule="auto"/>
        <w:jc w:val="right"/>
        <w:rPr>
          <w:rFonts w:ascii="Times New Roman" w:hAnsi="Times New Roman"/>
        </w:rPr>
      </w:pPr>
      <w:r w:rsidRPr="00467B6D">
        <w:rPr>
          <w:rFonts w:ascii="Times New Roman" w:hAnsi="Times New Roman"/>
          <w:lang w:val="uk-UA"/>
        </w:rPr>
        <w:t xml:space="preserve">До договору </w:t>
      </w:r>
      <w:r w:rsidR="00467B6D" w:rsidRPr="00467B6D">
        <w:rPr>
          <w:rFonts w:ascii="Times New Roman" w:hAnsi="Times New Roman"/>
          <w:lang w:val="uk-UA"/>
        </w:rPr>
        <w:t>№</w:t>
      </w:r>
      <w:r w:rsidR="00A46ECF" w:rsidRPr="00A46ECF">
        <w:rPr>
          <w:rFonts w:ascii="Times New Roman" w:hAnsi="Times New Roman"/>
          <w:color w:val="FFFFFF" w:themeColor="background1"/>
          <w:u w:val="single"/>
          <w:lang w:val="uk-UA"/>
        </w:rPr>
        <w:t xml:space="preserve">    </w:t>
      </w:r>
      <w:r w:rsidR="00467B6D" w:rsidRPr="00467B6D">
        <w:rPr>
          <w:rFonts w:ascii="Times New Roman" w:hAnsi="Times New Roman"/>
          <w:lang w:val="uk-UA"/>
        </w:rPr>
        <w:t>/</w:t>
      </w:r>
      <w:r w:rsidR="00467B6D" w:rsidRPr="00467B6D">
        <w:rPr>
          <w:rFonts w:ascii="Times New Roman" w:hAnsi="Times New Roman"/>
        </w:rPr>
        <w:t>ПЕЕС</w:t>
      </w:r>
    </w:p>
    <w:p w:rsidR="000E409A" w:rsidRPr="00520047" w:rsidRDefault="000E409A" w:rsidP="000E409A">
      <w:pPr>
        <w:spacing w:after="0" w:line="240" w:lineRule="auto"/>
        <w:jc w:val="right"/>
        <w:rPr>
          <w:rFonts w:ascii="Times New Roman" w:hAnsi="Times New Roman"/>
          <w:lang w:val="uk-UA"/>
        </w:rPr>
      </w:pPr>
      <w:r w:rsidRPr="00520047">
        <w:rPr>
          <w:rFonts w:ascii="Times New Roman" w:hAnsi="Times New Roman"/>
          <w:lang w:val="uk-UA"/>
        </w:rPr>
        <w:t>про постачання електричної енергії</w:t>
      </w:r>
    </w:p>
    <w:p w:rsidR="000E409A" w:rsidRPr="00520047" w:rsidRDefault="000E409A" w:rsidP="000E409A">
      <w:pPr>
        <w:spacing w:after="0" w:line="240" w:lineRule="auto"/>
        <w:jc w:val="right"/>
        <w:rPr>
          <w:rFonts w:ascii="Times New Roman" w:hAnsi="Times New Roman"/>
          <w:lang w:val="uk-UA"/>
        </w:rPr>
      </w:pPr>
      <w:r w:rsidRPr="00520047">
        <w:rPr>
          <w:rFonts w:ascii="Times New Roman" w:hAnsi="Times New Roman"/>
          <w:lang w:val="uk-UA"/>
        </w:rPr>
        <w:t xml:space="preserve"> споживачу від «___» </w:t>
      </w:r>
      <w:r w:rsidR="001F7064" w:rsidRPr="00520047">
        <w:rPr>
          <w:rFonts w:ascii="Times New Roman" w:hAnsi="Times New Roman"/>
          <w:lang w:val="uk-UA"/>
        </w:rPr>
        <w:t>____________</w:t>
      </w:r>
      <w:r w:rsidRPr="00520047">
        <w:rPr>
          <w:rFonts w:ascii="Times New Roman" w:hAnsi="Times New Roman"/>
          <w:lang w:val="uk-UA"/>
        </w:rPr>
        <w:t xml:space="preserve"> 20</w:t>
      </w:r>
      <w:r w:rsidR="00A46ECF">
        <w:rPr>
          <w:rFonts w:ascii="Times New Roman" w:hAnsi="Times New Roman"/>
          <w:lang w:val="uk-UA"/>
        </w:rPr>
        <w:t>19</w:t>
      </w:r>
      <w:r w:rsidRPr="00520047">
        <w:rPr>
          <w:rFonts w:ascii="Times New Roman" w:hAnsi="Times New Roman"/>
          <w:lang w:val="uk-UA"/>
        </w:rPr>
        <w:t xml:space="preserve"> року</w:t>
      </w:r>
    </w:p>
    <w:p w:rsidR="0030529F" w:rsidRPr="00520047" w:rsidRDefault="0030529F" w:rsidP="000E409A">
      <w:pPr>
        <w:spacing w:after="0" w:line="240" w:lineRule="auto"/>
        <w:jc w:val="right"/>
        <w:rPr>
          <w:rFonts w:ascii="Times New Roman" w:hAnsi="Times New Roman"/>
          <w:lang w:val="uk-UA"/>
        </w:rPr>
      </w:pPr>
    </w:p>
    <w:p w:rsidR="006B0B65" w:rsidRPr="00520047" w:rsidRDefault="0070457C" w:rsidP="006917F2">
      <w:pPr>
        <w:spacing w:after="0" w:line="240" w:lineRule="auto"/>
        <w:jc w:val="center"/>
        <w:rPr>
          <w:rFonts w:ascii="Times New Roman" w:hAnsi="Times New Roman"/>
          <w:lang w:val="uk-UA"/>
        </w:rPr>
      </w:pPr>
      <w:r w:rsidRPr="00520047">
        <w:rPr>
          <w:rFonts w:ascii="Times New Roman" w:hAnsi="Times New Roman"/>
          <w:b/>
          <w:lang w:val="uk-UA"/>
        </w:rPr>
        <w:t xml:space="preserve">КОМЕРЦІЙНА ПРОПОЗИЦІЯ </w:t>
      </w:r>
    </w:p>
    <w:p w:rsidR="0030529F" w:rsidRPr="00520047" w:rsidRDefault="0030529F" w:rsidP="006917F2">
      <w:pPr>
        <w:spacing w:after="0" w:line="240" w:lineRule="auto"/>
        <w:jc w:val="center"/>
        <w:rPr>
          <w:rFonts w:ascii="Times New Roman" w:hAnsi="Times New Roman"/>
          <w:lang w:val="uk-UA"/>
        </w:rPr>
      </w:pPr>
    </w:p>
    <w:p w:rsidR="006B0B65" w:rsidRPr="00520047" w:rsidRDefault="006B0B65" w:rsidP="006B0B65">
      <w:pPr>
        <w:spacing w:after="0" w:line="240" w:lineRule="auto"/>
        <w:jc w:val="both"/>
        <w:rPr>
          <w:rFonts w:ascii="Times New Roman" w:hAnsi="Times New Roman"/>
          <w:lang w:val="uk-UA"/>
        </w:rPr>
      </w:pPr>
      <w:r w:rsidRPr="00520047">
        <w:rPr>
          <w:rFonts w:ascii="Times New Roman" w:hAnsi="Times New Roman"/>
          <w:lang w:val="uk-UA"/>
        </w:rPr>
        <w:t xml:space="preserve">м. </w:t>
      </w:r>
      <w:r w:rsidR="001142D6">
        <w:rPr>
          <w:rFonts w:ascii="Times New Roman" w:hAnsi="Times New Roman"/>
          <w:lang w:val="uk-UA"/>
        </w:rPr>
        <w:t>Київ</w:t>
      </w:r>
      <w:r w:rsidRPr="00520047">
        <w:rPr>
          <w:rFonts w:ascii="Times New Roman" w:hAnsi="Times New Roman"/>
          <w:lang w:val="uk-UA"/>
        </w:rPr>
        <w:tab/>
      </w:r>
      <w:r w:rsidRPr="00520047">
        <w:rPr>
          <w:rFonts w:ascii="Times New Roman" w:hAnsi="Times New Roman"/>
          <w:lang w:val="uk-UA"/>
        </w:rPr>
        <w:tab/>
      </w:r>
      <w:r w:rsidRPr="00520047">
        <w:rPr>
          <w:rFonts w:ascii="Times New Roman" w:hAnsi="Times New Roman"/>
          <w:lang w:val="uk-UA"/>
        </w:rPr>
        <w:tab/>
      </w:r>
      <w:r w:rsidRPr="00520047">
        <w:rPr>
          <w:rFonts w:ascii="Times New Roman" w:hAnsi="Times New Roman"/>
          <w:lang w:val="uk-UA"/>
        </w:rPr>
        <w:tab/>
      </w:r>
      <w:r w:rsidRPr="00520047">
        <w:rPr>
          <w:rFonts w:ascii="Times New Roman" w:hAnsi="Times New Roman"/>
          <w:lang w:val="uk-UA"/>
        </w:rPr>
        <w:tab/>
      </w:r>
      <w:r w:rsidRPr="00520047">
        <w:rPr>
          <w:rFonts w:ascii="Times New Roman" w:hAnsi="Times New Roman"/>
          <w:lang w:val="uk-UA"/>
        </w:rPr>
        <w:tab/>
      </w:r>
      <w:r w:rsidRPr="00520047">
        <w:rPr>
          <w:rFonts w:ascii="Times New Roman" w:hAnsi="Times New Roman"/>
          <w:lang w:val="uk-UA"/>
        </w:rPr>
        <w:tab/>
      </w:r>
      <w:r w:rsidR="000E409A" w:rsidRPr="00520047">
        <w:rPr>
          <w:rFonts w:ascii="Times New Roman" w:hAnsi="Times New Roman"/>
          <w:lang w:val="uk-UA"/>
        </w:rPr>
        <w:tab/>
      </w:r>
      <w:r w:rsidRPr="00520047">
        <w:rPr>
          <w:rFonts w:ascii="Times New Roman" w:hAnsi="Times New Roman"/>
          <w:lang w:val="uk-UA"/>
        </w:rPr>
        <w:tab/>
        <w:t xml:space="preserve"> «____» </w:t>
      </w:r>
      <w:r w:rsidR="001F7064" w:rsidRPr="00520047">
        <w:rPr>
          <w:rFonts w:ascii="Times New Roman" w:hAnsi="Times New Roman"/>
          <w:lang w:val="uk-UA"/>
        </w:rPr>
        <w:t>______________</w:t>
      </w:r>
      <w:r w:rsidRPr="00520047">
        <w:rPr>
          <w:rFonts w:ascii="Times New Roman" w:hAnsi="Times New Roman"/>
          <w:lang w:val="uk-UA"/>
        </w:rPr>
        <w:t xml:space="preserve"> 20</w:t>
      </w:r>
      <w:r w:rsidR="00A46ECF">
        <w:rPr>
          <w:rFonts w:ascii="Times New Roman" w:hAnsi="Times New Roman"/>
          <w:lang w:val="uk-UA"/>
        </w:rPr>
        <w:t xml:space="preserve">19 </w:t>
      </w:r>
      <w:r w:rsidRPr="00520047">
        <w:rPr>
          <w:rFonts w:ascii="Times New Roman" w:hAnsi="Times New Roman"/>
          <w:lang w:val="uk-UA"/>
        </w:rPr>
        <w:t>року</w:t>
      </w:r>
    </w:p>
    <w:p w:rsidR="0070457C" w:rsidRPr="00520047" w:rsidRDefault="0070457C" w:rsidP="0070457C">
      <w:pPr>
        <w:spacing w:after="0" w:line="240" w:lineRule="auto"/>
        <w:jc w:val="both"/>
        <w:rPr>
          <w:rFonts w:ascii="Times New Roman" w:hAnsi="Times New Roman"/>
          <w:lang w:val="uk-UA"/>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7010"/>
      </w:tblGrid>
      <w:tr w:rsidR="00532DD4" w:rsidRPr="00A24711" w:rsidTr="00565971">
        <w:trPr>
          <w:trHeight w:hRule="exact" w:val="6102"/>
        </w:trPr>
        <w:tc>
          <w:tcPr>
            <w:tcW w:w="3617" w:type="dxa"/>
            <w:shd w:val="clear" w:color="auto" w:fill="auto"/>
            <w:vAlign w:val="center"/>
          </w:tcPr>
          <w:p w:rsidR="00685740" w:rsidRPr="00520047" w:rsidRDefault="00ED5BE5" w:rsidP="00292925">
            <w:pPr>
              <w:spacing w:after="0" w:line="240" w:lineRule="auto"/>
              <w:rPr>
                <w:rFonts w:ascii="Times New Roman" w:hAnsi="Times New Roman"/>
                <w:lang w:val="uk-UA"/>
              </w:rPr>
            </w:pPr>
            <w:r w:rsidRPr="00520047">
              <w:rPr>
                <w:rFonts w:ascii="Times New Roman" w:hAnsi="Times New Roman"/>
                <w:lang w:val="uk-UA"/>
              </w:rPr>
              <w:t>Ціна на електричну енергію</w:t>
            </w:r>
          </w:p>
        </w:tc>
        <w:tc>
          <w:tcPr>
            <w:tcW w:w="7010" w:type="dxa"/>
            <w:shd w:val="clear" w:color="auto" w:fill="auto"/>
            <w:vAlign w:val="center"/>
          </w:tcPr>
          <w:p w:rsidR="00A24711" w:rsidRDefault="00590E28" w:rsidP="00590E28">
            <w:pPr>
              <w:spacing w:after="0" w:line="240" w:lineRule="auto"/>
              <w:jc w:val="both"/>
              <w:rPr>
                <w:rFonts w:ascii="Times New Roman" w:hAnsi="Times New Roman"/>
                <w:lang w:val="uk-UA"/>
              </w:rPr>
            </w:pPr>
            <w:r>
              <w:rPr>
                <w:rFonts w:ascii="Times New Roman" w:hAnsi="Times New Roman"/>
                <w:lang w:val="uk-UA"/>
              </w:rPr>
              <w:t xml:space="preserve"> Ціна за фактично спожиту електричну енергію </w:t>
            </w:r>
            <w:r w:rsidR="00A24711">
              <w:rPr>
                <w:rFonts w:ascii="Times New Roman" w:hAnsi="Times New Roman"/>
                <w:lang w:val="uk-UA"/>
              </w:rPr>
              <w:t>розраховується за формулою:</w:t>
            </w:r>
          </w:p>
          <w:p w:rsidR="00590E28" w:rsidRDefault="00A24711" w:rsidP="00590E28">
            <w:pPr>
              <w:spacing w:after="0" w:line="240" w:lineRule="auto"/>
              <w:jc w:val="both"/>
              <w:rPr>
                <w:rFonts w:ascii="Times New Roman" w:hAnsi="Times New Roman"/>
                <w:lang w:val="uk-UA"/>
              </w:rPr>
            </w:pPr>
            <w:r>
              <w:rPr>
                <w:rFonts w:ascii="Times New Roman" w:hAnsi="Times New Roman"/>
                <w:lang w:val="uk-UA"/>
              </w:rPr>
              <w:t>Ц</w:t>
            </w:r>
            <w:r>
              <w:rPr>
                <w:rFonts w:ascii="Times New Roman" w:hAnsi="Times New Roman"/>
                <w:vertAlign w:val="subscript"/>
                <w:lang w:val="uk-UA"/>
              </w:rPr>
              <w:t>ФАКТ</w:t>
            </w:r>
            <w:r>
              <w:rPr>
                <w:rFonts w:ascii="Times New Roman" w:hAnsi="Times New Roman"/>
                <w:lang w:val="uk-UA"/>
              </w:rPr>
              <w:t xml:space="preserve"> = ((В</w:t>
            </w:r>
            <w:r>
              <w:rPr>
                <w:rFonts w:ascii="Times New Roman" w:hAnsi="Times New Roman"/>
                <w:vertAlign w:val="subscript"/>
                <w:lang w:val="uk-UA"/>
              </w:rPr>
              <w:t>РДД</w:t>
            </w:r>
            <w:r>
              <w:rPr>
                <w:rFonts w:ascii="Times New Roman" w:hAnsi="Times New Roman"/>
                <w:lang w:val="uk-UA"/>
              </w:rPr>
              <w:t>+В</w:t>
            </w:r>
            <w:r>
              <w:rPr>
                <w:rFonts w:ascii="Times New Roman" w:hAnsi="Times New Roman"/>
                <w:vertAlign w:val="subscript"/>
                <w:lang w:val="uk-UA"/>
              </w:rPr>
              <w:t>РДН/ВДР</w:t>
            </w:r>
            <w:r>
              <w:rPr>
                <w:rFonts w:ascii="Times New Roman" w:hAnsi="Times New Roman"/>
                <w:lang w:val="uk-UA"/>
              </w:rPr>
              <w:t>+В</w:t>
            </w:r>
            <w:r>
              <w:rPr>
                <w:rFonts w:ascii="Times New Roman" w:hAnsi="Times New Roman"/>
                <w:vertAlign w:val="subscript"/>
                <w:lang w:val="uk-UA"/>
              </w:rPr>
              <w:t>БР</w:t>
            </w:r>
            <w:r>
              <w:rPr>
                <w:rFonts w:ascii="Times New Roman" w:hAnsi="Times New Roman"/>
                <w:lang w:val="uk-UA"/>
              </w:rPr>
              <w:t>) /</w:t>
            </w:r>
            <w:r>
              <w:rPr>
                <w:rFonts w:ascii="Times New Roman" w:hAnsi="Times New Roman"/>
                <w:lang w:val="en-US"/>
              </w:rPr>
              <w:t>W</w:t>
            </w:r>
            <w:r>
              <w:rPr>
                <w:rFonts w:ascii="Times New Roman" w:hAnsi="Times New Roman"/>
                <w:vertAlign w:val="subscript"/>
                <w:lang w:val="uk-UA"/>
              </w:rPr>
              <w:t>ФАКТ</w:t>
            </w:r>
            <w:r w:rsidRPr="00A24711">
              <w:rPr>
                <w:rFonts w:ascii="Times New Roman" w:hAnsi="Times New Roman"/>
                <w:lang w:val="uk-UA"/>
              </w:rPr>
              <w:t>)</w:t>
            </w:r>
            <w:r>
              <w:rPr>
                <w:rFonts w:ascii="Times New Roman" w:hAnsi="Times New Roman"/>
                <w:lang w:val="en-US"/>
              </w:rPr>
              <w:t>x</w:t>
            </w:r>
            <w:r>
              <w:rPr>
                <w:rFonts w:ascii="Times New Roman" w:hAnsi="Times New Roman"/>
                <w:lang w:val="uk-UA"/>
              </w:rPr>
              <w:t>П</w:t>
            </w:r>
            <w:r w:rsidRPr="00A24711">
              <w:rPr>
                <w:rFonts w:ascii="Times New Roman" w:hAnsi="Times New Roman"/>
                <w:vertAlign w:val="subscript"/>
                <w:lang w:val="uk-UA"/>
              </w:rPr>
              <w:t>ПОСТ</w:t>
            </w:r>
            <w:r>
              <w:rPr>
                <w:rFonts w:ascii="Times New Roman" w:hAnsi="Times New Roman"/>
                <w:lang w:val="uk-UA"/>
              </w:rPr>
              <w:t>+Т</w:t>
            </w:r>
            <w:r w:rsidRPr="00A24711">
              <w:rPr>
                <w:rFonts w:ascii="Times New Roman" w:hAnsi="Times New Roman"/>
                <w:vertAlign w:val="subscript"/>
                <w:lang w:val="uk-UA"/>
              </w:rPr>
              <w:t>П</w:t>
            </w:r>
            <w:r>
              <w:rPr>
                <w:rFonts w:ascii="Times New Roman" w:hAnsi="Times New Roman"/>
                <w:lang w:val="uk-UA"/>
              </w:rPr>
              <w:t>+В</w:t>
            </w:r>
            <w:r w:rsidRPr="00A24711">
              <w:rPr>
                <w:rFonts w:ascii="Times New Roman" w:hAnsi="Times New Roman"/>
                <w:vertAlign w:val="subscript"/>
                <w:lang w:val="uk-UA"/>
              </w:rPr>
              <w:t>ПОСТ</w:t>
            </w:r>
            <w:r>
              <w:rPr>
                <w:rFonts w:ascii="Times New Roman" w:hAnsi="Times New Roman"/>
                <w:lang w:val="uk-UA"/>
              </w:rPr>
              <w:t xml:space="preserve"> , де</w:t>
            </w:r>
          </w:p>
          <w:p w:rsidR="00A24711" w:rsidRDefault="00A24711" w:rsidP="00590E28">
            <w:pPr>
              <w:spacing w:after="0" w:line="240" w:lineRule="auto"/>
              <w:jc w:val="both"/>
              <w:rPr>
                <w:rFonts w:ascii="Times New Roman" w:hAnsi="Times New Roman"/>
                <w:lang w:val="uk-UA"/>
              </w:rPr>
            </w:pPr>
            <w:r>
              <w:rPr>
                <w:rFonts w:ascii="Times New Roman" w:hAnsi="Times New Roman"/>
                <w:lang w:val="uk-UA"/>
              </w:rPr>
              <w:t>В</w:t>
            </w:r>
            <w:r>
              <w:rPr>
                <w:rFonts w:ascii="Times New Roman" w:hAnsi="Times New Roman"/>
                <w:vertAlign w:val="subscript"/>
                <w:lang w:val="uk-UA"/>
              </w:rPr>
              <w:t>РДД</w:t>
            </w:r>
            <w:r>
              <w:rPr>
                <w:rFonts w:ascii="Times New Roman" w:hAnsi="Times New Roman"/>
                <w:lang w:val="uk-UA"/>
              </w:rPr>
              <w:t xml:space="preserve"> – фактична вартість купівлі Постачальником обсягів електричної енергії на РДД розрахункового місяця;</w:t>
            </w:r>
          </w:p>
          <w:p w:rsidR="00A24711" w:rsidRDefault="00A24711" w:rsidP="00A24711">
            <w:pPr>
              <w:spacing w:after="0" w:line="240" w:lineRule="auto"/>
              <w:jc w:val="both"/>
              <w:rPr>
                <w:rFonts w:ascii="Times New Roman" w:hAnsi="Times New Roman"/>
                <w:lang w:val="uk-UA"/>
              </w:rPr>
            </w:pPr>
            <w:r>
              <w:rPr>
                <w:rFonts w:ascii="Times New Roman" w:hAnsi="Times New Roman"/>
                <w:lang w:val="uk-UA"/>
              </w:rPr>
              <w:t>В</w:t>
            </w:r>
            <w:r>
              <w:rPr>
                <w:rFonts w:ascii="Times New Roman" w:hAnsi="Times New Roman"/>
                <w:vertAlign w:val="subscript"/>
                <w:lang w:val="uk-UA"/>
              </w:rPr>
              <w:t>РДН/ВДР</w:t>
            </w:r>
            <w:r>
              <w:rPr>
                <w:rFonts w:ascii="Times New Roman" w:hAnsi="Times New Roman"/>
                <w:lang w:val="uk-UA"/>
              </w:rPr>
              <w:t xml:space="preserve"> – фактична вартість купівлі Постачальником обсягів електричної енергії  на РДН та/або ВДР розрахункового місяця;</w:t>
            </w:r>
          </w:p>
          <w:p w:rsidR="00A24711" w:rsidRDefault="00A24711" w:rsidP="00A24711">
            <w:pPr>
              <w:spacing w:after="0" w:line="240" w:lineRule="auto"/>
              <w:jc w:val="both"/>
              <w:rPr>
                <w:rFonts w:ascii="Times New Roman" w:hAnsi="Times New Roman"/>
                <w:lang w:val="uk-UA"/>
              </w:rPr>
            </w:pPr>
            <w:r>
              <w:rPr>
                <w:rFonts w:ascii="Times New Roman" w:hAnsi="Times New Roman"/>
                <w:lang w:val="uk-UA"/>
              </w:rPr>
              <w:t>В</w:t>
            </w:r>
            <w:r>
              <w:rPr>
                <w:rFonts w:ascii="Times New Roman" w:hAnsi="Times New Roman"/>
                <w:vertAlign w:val="subscript"/>
                <w:lang w:val="uk-UA"/>
              </w:rPr>
              <w:t>БР</w:t>
            </w:r>
            <w:r w:rsidR="002A55F6">
              <w:rPr>
                <w:rFonts w:ascii="Times New Roman" w:hAnsi="Times New Roman"/>
                <w:lang w:val="uk-UA"/>
              </w:rPr>
              <w:t>– вартість небалансів різниці між фактичним та замовленим обсягом у кожному розрахунковому місяц</w:t>
            </w:r>
            <w:r w:rsidR="00431258">
              <w:rPr>
                <w:rFonts w:ascii="Times New Roman" w:hAnsi="Times New Roman"/>
                <w:lang w:val="uk-UA"/>
              </w:rPr>
              <w:t>ь</w:t>
            </w:r>
            <w:r w:rsidR="002A55F6">
              <w:rPr>
                <w:rFonts w:ascii="Times New Roman" w:hAnsi="Times New Roman"/>
                <w:lang w:val="uk-UA"/>
              </w:rPr>
              <w:t>, за ціною що склалася на балансуючому ринку</w:t>
            </w:r>
            <w:r w:rsidR="00431258">
              <w:rPr>
                <w:rFonts w:ascii="Times New Roman" w:hAnsi="Times New Roman"/>
                <w:lang w:val="uk-UA"/>
              </w:rPr>
              <w:t>;</w:t>
            </w:r>
          </w:p>
          <w:p w:rsidR="00431258" w:rsidRDefault="00431258" w:rsidP="002A55F6">
            <w:pPr>
              <w:spacing w:after="0" w:line="240" w:lineRule="auto"/>
              <w:jc w:val="both"/>
              <w:rPr>
                <w:rFonts w:ascii="Times New Roman" w:hAnsi="Times New Roman"/>
                <w:lang w:val="uk-UA"/>
              </w:rPr>
            </w:pPr>
            <w:r>
              <w:rPr>
                <w:rFonts w:ascii="Times New Roman" w:hAnsi="Times New Roman"/>
                <w:lang w:val="en-US"/>
              </w:rPr>
              <w:t>W</w:t>
            </w:r>
            <w:r>
              <w:rPr>
                <w:rFonts w:ascii="Times New Roman" w:hAnsi="Times New Roman"/>
                <w:vertAlign w:val="subscript"/>
                <w:lang w:val="uk-UA"/>
              </w:rPr>
              <w:t>ФАКТ</w:t>
            </w:r>
            <w:r>
              <w:rPr>
                <w:rFonts w:ascii="Times New Roman" w:hAnsi="Times New Roman"/>
                <w:lang w:val="uk-UA"/>
              </w:rPr>
              <w:t xml:space="preserve"> – фактичний обсяг споживання електричної енергії;</w:t>
            </w:r>
          </w:p>
          <w:p w:rsidR="002A55F6" w:rsidRDefault="00431258" w:rsidP="00A24711">
            <w:pPr>
              <w:spacing w:after="0" w:line="240" w:lineRule="auto"/>
              <w:jc w:val="both"/>
              <w:rPr>
                <w:rFonts w:ascii="Times New Roman" w:hAnsi="Times New Roman"/>
                <w:lang w:val="uk-UA"/>
              </w:rPr>
            </w:pPr>
            <w:r>
              <w:rPr>
                <w:rFonts w:ascii="Times New Roman" w:hAnsi="Times New Roman"/>
                <w:lang w:val="uk-UA"/>
              </w:rPr>
              <w:t>П</w:t>
            </w:r>
            <w:r w:rsidRPr="00A24711">
              <w:rPr>
                <w:rFonts w:ascii="Times New Roman" w:hAnsi="Times New Roman"/>
                <w:vertAlign w:val="subscript"/>
                <w:lang w:val="uk-UA"/>
              </w:rPr>
              <w:t>ПОСТ</w:t>
            </w:r>
            <w:r>
              <w:rPr>
                <w:rFonts w:ascii="Times New Roman" w:hAnsi="Times New Roman"/>
                <w:lang w:val="uk-UA"/>
              </w:rPr>
              <w:t xml:space="preserve"> -коефіцієнт прибутковості Постачальника складає </w:t>
            </w:r>
            <w:r w:rsidRPr="00E271C2">
              <w:rPr>
                <w:rFonts w:ascii="Times New Roman" w:hAnsi="Times New Roman"/>
                <w:b/>
                <w:bCs/>
                <w:highlight w:val="yellow"/>
                <w:u w:val="single"/>
                <w:lang w:val="uk-UA"/>
              </w:rPr>
              <w:t>0,10</w:t>
            </w:r>
            <w:r w:rsidR="00E271C2">
              <w:rPr>
                <w:rFonts w:ascii="Times New Roman" w:hAnsi="Times New Roman"/>
                <w:b/>
                <w:bCs/>
                <w:u w:val="single"/>
                <w:lang w:val="uk-UA"/>
              </w:rPr>
              <w:t xml:space="preserve"> </w:t>
            </w:r>
            <w:r w:rsidR="00D76BD2">
              <w:rPr>
                <w:rFonts w:ascii="Times New Roman" w:hAnsi="Times New Roman"/>
              </w:rPr>
              <w:t>г</w:t>
            </w:r>
            <w:proofErr w:type="spellStart"/>
            <w:r w:rsidR="00D76BD2">
              <w:rPr>
                <w:rFonts w:ascii="Times New Roman" w:hAnsi="Times New Roman"/>
                <w:lang w:val="uk-UA"/>
              </w:rPr>
              <w:t>рн</w:t>
            </w:r>
            <w:proofErr w:type="spellEnd"/>
            <w:r w:rsidR="00D76BD2">
              <w:rPr>
                <w:rFonts w:ascii="Times New Roman" w:hAnsi="Times New Roman"/>
                <w:lang w:val="uk-UA"/>
              </w:rPr>
              <w:t>/кВт*год;</w:t>
            </w:r>
          </w:p>
          <w:p w:rsidR="00D76BD2" w:rsidRDefault="00D76BD2" w:rsidP="00A24711">
            <w:pPr>
              <w:spacing w:after="0" w:line="240" w:lineRule="auto"/>
              <w:jc w:val="both"/>
              <w:rPr>
                <w:rFonts w:ascii="Times New Roman" w:hAnsi="Times New Roman"/>
                <w:lang w:val="uk-UA"/>
              </w:rPr>
            </w:pPr>
            <w:r>
              <w:rPr>
                <w:rFonts w:ascii="Times New Roman" w:hAnsi="Times New Roman"/>
                <w:lang w:val="uk-UA"/>
              </w:rPr>
              <w:t>Т</w:t>
            </w:r>
            <w:r w:rsidRPr="00A24711">
              <w:rPr>
                <w:rFonts w:ascii="Times New Roman" w:hAnsi="Times New Roman"/>
                <w:vertAlign w:val="subscript"/>
                <w:lang w:val="uk-UA"/>
              </w:rPr>
              <w:t>П</w:t>
            </w:r>
            <w:r>
              <w:rPr>
                <w:rFonts w:ascii="Times New Roman" w:hAnsi="Times New Roman"/>
                <w:lang w:val="uk-UA"/>
              </w:rPr>
              <w:t xml:space="preserve"> – тариф на передачу електричної енергії оператора системи передачі, затвердженій Регулятором;</w:t>
            </w:r>
          </w:p>
          <w:p w:rsidR="00D76BD2" w:rsidRDefault="00D76BD2" w:rsidP="00A24711">
            <w:pPr>
              <w:spacing w:after="0" w:line="240" w:lineRule="auto"/>
              <w:jc w:val="both"/>
              <w:rPr>
                <w:rFonts w:ascii="Times New Roman" w:hAnsi="Times New Roman"/>
                <w:lang w:val="uk-UA"/>
              </w:rPr>
            </w:pPr>
            <w:r>
              <w:rPr>
                <w:rFonts w:ascii="Times New Roman" w:hAnsi="Times New Roman"/>
                <w:lang w:val="uk-UA"/>
              </w:rPr>
              <w:t>В</w:t>
            </w:r>
            <w:r w:rsidRPr="00A24711">
              <w:rPr>
                <w:rFonts w:ascii="Times New Roman" w:hAnsi="Times New Roman"/>
                <w:vertAlign w:val="subscript"/>
                <w:lang w:val="uk-UA"/>
              </w:rPr>
              <w:t>ПОСТ</w:t>
            </w:r>
            <w:r>
              <w:rPr>
                <w:rFonts w:ascii="Times New Roman" w:hAnsi="Times New Roman"/>
                <w:lang w:val="uk-UA"/>
              </w:rPr>
              <w:t xml:space="preserve"> – витрати постачальника (плата за послуги оператора рин</w:t>
            </w:r>
            <w:r w:rsidR="00E271C2">
              <w:rPr>
                <w:rFonts w:ascii="Times New Roman" w:hAnsi="Times New Roman"/>
                <w:lang w:val="uk-UA"/>
              </w:rPr>
              <w:t xml:space="preserve">ку, адміністратора розрахунків, </w:t>
            </w:r>
            <w:r>
              <w:rPr>
                <w:rFonts w:ascii="Times New Roman" w:hAnsi="Times New Roman"/>
                <w:lang w:val="uk-UA"/>
              </w:rPr>
              <w:t>втрати на фі</w:t>
            </w:r>
            <w:r w:rsidR="00E271C2">
              <w:rPr>
                <w:rFonts w:ascii="Times New Roman" w:hAnsi="Times New Roman"/>
                <w:lang w:val="uk-UA"/>
              </w:rPr>
              <w:t xml:space="preserve">нансову гарантію та інші </w:t>
            </w:r>
            <w:r>
              <w:rPr>
                <w:rFonts w:ascii="Times New Roman" w:hAnsi="Times New Roman"/>
                <w:lang w:val="uk-UA"/>
              </w:rPr>
              <w:t xml:space="preserve"> обов’язкові витрати постачальника  </w:t>
            </w:r>
            <w:r w:rsidR="00B80E12">
              <w:rPr>
                <w:rFonts w:ascii="Times New Roman" w:hAnsi="Times New Roman"/>
                <w:lang w:val="uk-UA"/>
              </w:rPr>
              <w:t>згідно з нормативними документами.</w:t>
            </w:r>
          </w:p>
          <w:p w:rsidR="00B80E12" w:rsidRDefault="00B80E12" w:rsidP="00A24711">
            <w:pPr>
              <w:spacing w:after="0" w:line="240" w:lineRule="auto"/>
              <w:jc w:val="both"/>
              <w:rPr>
                <w:rFonts w:ascii="Times New Roman" w:hAnsi="Times New Roman"/>
                <w:lang w:val="uk-UA"/>
              </w:rPr>
            </w:pPr>
            <w:r>
              <w:rPr>
                <w:rFonts w:ascii="Times New Roman" w:hAnsi="Times New Roman"/>
                <w:lang w:val="uk-UA"/>
              </w:rPr>
              <w:t>Сума податку на додану вартість (ПДВ) нараховується згідно Податкового кодексу України.</w:t>
            </w:r>
          </w:p>
          <w:p w:rsidR="00B80E12" w:rsidRPr="00D76BD2" w:rsidRDefault="00B80E12" w:rsidP="00A24711">
            <w:pPr>
              <w:spacing w:after="0" w:line="240" w:lineRule="auto"/>
              <w:jc w:val="both"/>
              <w:rPr>
                <w:rFonts w:ascii="Times New Roman" w:hAnsi="Times New Roman"/>
                <w:lang w:val="uk-UA"/>
              </w:rPr>
            </w:pPr>
            <w:r>
              <w:rPr>
                <w:rFonts w:ascii="Times New Roman" w:hAnsi="Times New Roman"/>
                <w:lang w:val="uk-UA"/>
              </w:rPr>
              <w:t>Ц</w:t>
            </w:r>
            <w:r>
              <w:rPr>
                <w:rFonts w:ascii="Times New Roman" w:hAnsi="Times New Roman"/>
                <w:vertAlign w:val="subscript"/>
                <w:lang w:val="uk-UA"/>
              </w:rPr>
              <w:t>ФАКТ</w:t>
            </w:r>
            <w:r>
              <w:rPr>
                <w:rFonts w:ascii="Times New Roman" w:hAnsi="Times New Roman"/>
                <w:lang w:val="uk-UA"/>
              </w:rPr>
              <w:t xml:space="preserve"> не залежить від Постачальника та може бути змінена без додаткового повідомлення Споживача.</w:t>
            </w:r>
          </w:p>
        </w:tc>
      </w:tr>
      <w:tr w:rsidR="00532DD4" w:rsidRPr="00F63788" w:rsidTr="009164D5">
        <w:trPr>
          <w:trHeight w:val="561"/>
        </w:trPr>
        <w:tc>
          <w:tcPr>
            <w:tcW w:w="3617" w:type="dxa"/>
            <w:shd w:val="clear" w:color="auto" w:fill="auto"/>
            <w:vAlign w:val="center"/>
          </w:tcPr>
          <w:p w:rsidR="0070457C" w:rsidRPr="00520047" w:rsidRDefault="00ED5BE5" w:rsidP="009C5E6E">
            <w:pPr>
              <w:spacing w:after="0" w:line="240" w:lineRule="auto"/>
              <w:rPr>
                <w:rFonts w:ascii="Times New Roman" w:hAnsi="Times New Roman"/>
                <w:lang w:val="uk-UA"/>
              </w:rPr>
            </w:pPr>
            <w:r w:rsidRPr="00520047">
              <w:rPr>
                <w:rFonts w:ascii="Times New Roman" w:hAnsi="Times New Roman"/>
                <w:lang w:val="uk-UA"/>
              </w:rPr>
              <w:t>Територія здійснення ліцензованої діяльності</w:t>
            </w:r>
          </w:p>
        </w:tc>
        <w:tc>
          <w:tcPr>
            <w:tcW w:w="7010" w:type="dxa"/>
            <w:shd w:val="clear" w:color="auto" w:fill="auto"/>
            <w:vAlign w:val="center"/>
          </w:tcPr>
          <w:p w:rsidR="0070457C" w:rsidRPr="00520047" w:rsidRDefault="00F63788" w:rsidP="00AE05B5">
            <w:pPr>
              <w:spacing w:after="0" w:line="240" w:lineRule="auto"/>
              <w:jc w:val="both"/>
              <w:rPr>
                <w:rFonts w:ascii="Times New Roman" w:hAnsi="Times New Roman"/>
                <w:lang w:val="uk-UA"/>
              </w:rPr>
            </w:pPr>
            <w:r>
              <w:rPr>
                <w:rFonts w:ascii="Times New Roman" w:hAnsi="Times New Roman"/>
                <w:lang w:val="uk-UA"/>
              </w:rPr>
              <w:t>ТОВ «ЕК ЕНЕРГО-ПРОСТІР»</w:t>
            </w:r>
            <w:r w:rsidR="00DB6E3D">
              <w:rPr>
                <w:rFonts w:ascii="Times New Roman" w:hAnsi="Times New Roman"/>
                <w:lang w:val="uk-UA"/>
              </w:rPr>
              <w:t xml:space="preserve"> здійснює постачання </w:t>
            </w:r>
            <w:r w:rsidR="006D0155">
              <w:rPr>
                <w:rFonts w:ascii="Times New Roman" w:hAnsi="Times New Roman"/>
                <w:lang w:val="uk-UA"/>
              </w:rPr>
              <w:t xml:space="preserve">електричної енергії на території діяльності з розподілу/передачі електричної енергії енергорозподільчих підприємств </w:t>
            </w:r>
            <w:r w:rsidR="004235EF" w:rsidRPr="00520047">
              <w:rPr>
                <w:rFonts w:ascii="Times New Roman" w:hAnsi="Times New Roman"/>
                <w:lang w:val="uk-UA"/>
              </w:rPr>
              <w:t xml:space="preserve">Україна </w:t>
            </w:r>
          </w:p>
        </w:tc>
      </w:tr>
      <w:tr w:rsidR="00532DD4" w:rsidRPr="00B80E12" w:rsidTr="00565971">
        <w:trPr>
          <w:trHeight w:val="564"/>
        </w:trPr>
        <w:tc>
          <w:tcPr>
            <w:tcW w:w="3617" w:type="dxa"/>
            <w:shd w:val="clear" w:color="auto" w:fill="auto"/>
            <w:vAlign w:val="center"/>
          </w:tcPr>
          <w:p w:rsidR="00ED5BE5" w:rsidRPr="00520047" w:rsidRDefault="00ED5BE5" w:rsidP="009C5E6E">
            <w:pPr>
              <w:spacing w:after="0" w:line="240" w:lineRule="auto"/>
              <w:rPr>
                <w:rFonts w:ascii="Times New Roman" w:hAnsi="Times New Roman"/>
                <w:lang w:val="uk-UA"/>
              </w:rPr>
            </w:pPr>
            <w:r w:rsidRPr="00520047">
              <w:rPr>
                <w:rFonts w:ascii="Times New Roman" w:hAnsi="Times New Roman"/>
                <w:lang w:val="uk-UA"/>
              </w:rPr>
              <w:t>Спосіб оплати</w:t>
            </w:r>
          </w:p>
        </w:tc>
        <w:tc>
          <w:tcPr>
            <w:tcW w:w="7010" w:type="dxa"/>
            <w:shd w:val="clear" w:color="auto" w:fill="auto"/>
            <w:vAlign w:val="center"/>
          </w:tcPr>
          <w:p w:rsidR="007E69AA" w:rsidRPr="00D30A02" w:rsidRDefault="007E69AA" w:rsidP="007E69AA">
            <w:pPr>
              <w:spacing w:after="0" w:line="240" w:lineRule="auto"/>
              <w:jc w:val="both"/>
              <w:rPr>
                <w:rFonts w:ascii="Times New Roman" w:hAnsi="Times New Roman"/>
                <w:lang w:val="uk-UA"/>
              </w:rPr>
            </w:pPr>
            <w:r w:rsidRPr="00D30A02">
              <w:rPr>
                <w:rFonts w:ascii="Times New Roman" w:hAnsi="Times New Roman"/>
                <w:lang w:val="uk-UA"/>
              </w:rPr>
              <w:t>Оплата здійснюється у національній валюті України в безготівковій формі шляхом перерахування грошових коштів на поточний рахунок Постачальника, вказаний у рахунку-фактурі</w:t>
            </w:r>
          </w:p>
          <w:p w:rsidR="006D0155" w:rsidRDefault="006D0155" w:rsidP="006D0155">
            <w:pPr>
              <w:spacing w:after="0" w:line="240" w:lineRule="auto"/>
              <w:jc w:val="both"/>
              <w:rPr>
                <w:rFonts w:ascii="Times New Roman" w:hAnsi="Times New Roman"/>
                <w:lang w:val="uk-UA"/>
              </w:rPr>
            </w:pPr>
            <w:r>
              <w:rPr>
                <w:rFonts w:ascii="Times New Roman" w:hAnsi="Times New Roman"/>
                <w:lang w:val="uk-UA"/>
              </w:rPr>
              <w:t>Оплата здійснюється плановими платежами за графіком:</w:t>
            </w:r>
          </w:p>
          <w:p w:rsidR="006D0155" w:rsidRDefault="006D0155" w:rsidP="006D0155">
            <w:pPr>
              <w:tabs>
                <w:tab w:val="left" w:pos="377"/>
              </w:tabs>
              <w:spacing w:after="0" w:line="240" w:lineRule="auto"/>
              <w:jc w:val="both"/>
              <w:rPr>
                <w:rFonts w:ascii="Times New Roman" w:hAnsi="Times New Roman"/>
                <w:lang w:val="uk-UA"/>
              </w:rPr>
            </w:pPr>
            <w:r>
              <w:rPr>
                <w:rFonts w:ascii="Times New Roman" w:hAnsi="Times New Roman"/>
                <w:lang w:val="uk-UA"/>
              </w:rPr>
              <w:t>‒</w:t>
            </w:r>
            <w:r>
              <w:rPr>
                <w:rFonts w:ascii="Times New Roman" w:hAnsi="Times New Roman"/>
                <w:lang w:val="uk-UA"/>
              </w:rPr>
              <w:tab/>
              <w:t xml:space="preserve">до </w:t>
            </w:r>
            <w:r w:rsidRPr="00E271C2">
              <w:rPr>
                <w:rFonts w:ascii="Times New Roman" w:hAnsi="Times New Roman"/>
                <w:highlight w:val="yellow"/>
                <w:lang w:val="uk-UA"/>
              </w:rPr>
              <w:t>24 числа</w:t>
            </w:r>
            <w:r>
              <w:rPr>
                <w:rFonts w:ascii="Times New Roman" w:hAnsi="Times New Roman"/>
                <w:lang w:val="uk-UA"/>
              </w:rPr>
              <w:t xml:space="preserve"> періоду що передує розрахунковому – </w:t>
            </w:r>
            <w:r w:rsidRPr="00E271C2">
              <w:rPr>
                <w:rFonts w:ascii="Times New Roman" w:hAnsi="Times New Roman"/>
                <w:highlight w:val="yellow"/>
                <w:lang w:val="uk-UA"/>
              </w:rPr>
              <w:t>40%</w:t>
            </w:r>
            <w:r>
              <w:rPr>
                <w:rFonts w:ascii="Times New Roman" w:hAnsi="Times New Roman"/>
                <w:lang w:val="uk-UA"/>
              </w:rPr>
              <w:t xml:space="preserve"> від вартості </w:t>
            </w:r>
            <w:r>
              <w:rPr>
                <w:rFonts w:ascii="Times New Roman" w:hAnsi="Times New Roman"/>
                <w:b/>
                <w:lang w:val="uk-UA"/>
              </w:rPr>
              <w:t>замовленого</w:t>
            </w:r>
            <w:r>
              <w:rPr>
                <w:rFonts w:ascii="Times New Roman" w:hAnsi="Times New Roman"/>
                <w:lang w:val="uk-UA"/>
              </w:rPr>
              <w:t xml:space="preserve"> обсягу електричної енергії у розрахунковому періоді;</w:t>
            </w:r>
          </w:p>
          <w:p w:rsidR="006D0155" w:rsidRDefault="006D0155" w:rsidP="006D0155">
            <w:pPr>
              <w:tabs>
                <w:tab w:val="left" w:pos="377"/>
              </w:tabs>
              <w:spacing w:after="0" w:line="240" w:lineRule="auto"/>
              <w:jc w:val="both"/>
              <w:rPr>
                <w:rFonts w:ascii="Times New Roman" w:hAnsi="Times New Roman"/>
                <w:lang w:val="uk-UA"/>
              </w:rPr>
            </w:pPr>
            <w:r>
              <w:rPr>
                <w:rFonts w:ascii="Times New Roman" w:hAnsi="Times New Roman"/>
                <w:lang w:val="uk-UA"/>
              </w:rPr>
              <w:t>‒</w:t>
            </w:r>
            <w:r>
              <w:rPr>
                <w:rFonts w:ascii="Times New Roman" w:hAnsi="Times New Roman"/>
                <w:lang w:val="uk-UA"/>
              </w:rPr>
              <w:tab/>
              <w:t xml:space="preserve">до </w:t>
            </w:r>
            <w:r w:rsidRPr="00E271C2">
              <w:rPr>
                <w:rFonts w:ascii="Times New Roman" w:hAnsi="Times New Roman"/>
                <w:highlight w:val="yellow"/>
                <w:lang w:val="uk-UA"/>
              </w:rPr>
              <w:t>05 числа</w:t>
            </w:r>
            <w:r>
              <w:rPr>
                <w:rFonts w:ascii="Times New Roman" w:hAnsi="Times New Roman"/>
                <w:lang w:val="uk-UA"/>
              </w:rPr>
              <w:t xml:space="preserve"> розрахункового періоду – </w:t>
            </w:r>
            <w:r w:rsidRPr="00E271C2">
              <w:rPr>
                <w:rFonts w:ascii="Times New Roman" w:hAnsi="Times New Roman"/>
                <w:highlight w:val="yellow"/>
                <w:lang w:val="uk-UA"/>
              </w:rPr>
              <w:t>30%</w:t>
            </w:r>
            <w:r>
              <w:rPr>
                <w:rFonts w:ascii="Times New Roman" w:hAnsi="Times New Roman"/>
                <w:lang w:val="uk-UA"/>
              </w:rPr>
              <w:t xml:space="preserve"> від вартості </w:t>
            </w:r>
            <w:r>
              <w:rPr>
                <w:rFonts w:ascii="Times New Roman" w:hAnsi="Times New Roman"/>
                <w:b/>
                <w:lang w:val="uk-UA"/>
              </w:rPr>
              <w:t>замовленого</w:t>
            </w:r>
            <w:r>
              <w:rPr>
                <w:rFonts w:ascii="Times New Roman" w:hAnsi="Times New Roman"/>
                <w:lang w:val="uk-UA"/>
              </w:rPr>
              <w:t xml:space="preserve"> обсягу електричної енергії у розрахунковому періоді;</w:t>
            </w:r>
          </w:p>
          <w:p w:rsidR="006D0155" w:rsidRDefault="006D0155" w:rsidP="006D0155">
            <w:pPr>
              <w:tabs>
                <w:tab w:val="left" w:pos="377"/>
              </w:tabs>
              <w:spacing w:after="0" w:line="240" w:lineRule="auto"/>
              <w:jc w:val="both"/>
              <w:rPr>
                <w:rFonts w:ascii="Times New Roman" w:hAnsi="Times New Roman"/>
                <w:lang w:val="uk-UA"/>
              </w:rPr>
            </w:pPr>
            <w:r>
              <w:rPr>
                <w:rFonts w:ascii="Times New Roman" w:hAnsi="Times New Roman"/>
                <w:lang w:val="uk-UA"/>
              </w:rPr>
              <w:t>‒</w:t>
            </w:r>
            <w:r>
              <w:rPr>
                <w:rFonts w:ascii="Times New Roman" w:hAnsi="Times New Roman"/>
                <w:lang w:val="uk-UA"/>
              </w:rPr>
              <w:tab/>
              <w:t xml:space="preserve">до </w:t>
            </w:r>
            <w:r w:rsidRPr="00E271C2">
              <w:rPr>
                <w:rFonts w:ascii="Times New Roman" w:hAnsi="Times New Roman"/>
                <w:highlight w:val="yellow"/>
                <w:lang w:val="uk-UA"/>
              </w:rPr>
              <w:t>15 числа</w:t>
            </w:r>
            <w:r>
              <w:rPr>
                <w:rFonts w:ascii="Times New Roman" w:hAnsi="Times New Roman"/>
                <w:lang w:val="uk-UA"/>
              </w:rPr>
              <w:t xml:space="preserve"> розрахункового періоду – </w:t>
            </w:r>
            <w:r w:rsidRPr="00E271C2">
              <w:rPr>
                <w:rFonts w:ascii="Times New Roman" w:hAnsi="Times New Roman"/>
                <w:highlight w:val="yellow"/>
                <w:lang w:val="uk-UA"/>
              </w:rPr>
              <w:t>30%</w:t>
            </w:r>
            <w:r>
              <w:rPr>
                <w:rFonts w:ascii="Times New Roman" w:hAnsi="Times New Roman"/>
                <w:lang w:val="uk-UA"/>
              </w:rPr>
              <w:t xml:space="preserve"> від вартості </w:t>
            </w:r>
            <w:r>
              <w:rPr>
                <w:rFonts w:ascii="Times New Roman" w:hAnsi="Times New Roman"/>
                <w:b/>
                <w:lang w:val="uk-UA"/>
              </w:rPr>
              <w:t>замовленого</w:t>
            </w:r>
            <w:r>
              <w:rPr>
                <w:rFonts w:ascii="Times New Roman" w:hAnsi="Times New Roman"/>
                <w:lang w:val="uk-UA"/>
              </w:rPr>
              <w:t xml:space="preserve"> обсягу електричної енергії у розрахунковому періоді;</w:t>
            </w:r>
          </w:p>
          <w:p w:rsidR="007E69AA" w:rsidRPr="00D30A02" w:rsidRDefault="007E69AA" w:rsidP="007E69AA">
            <w:pPr>
              <w:tabs>
                <w:tab w:val="left" w:pos="377"/>
              </w:tabs>
              <w:spacing w:after="0" w:line="240" w:lineRule="auto"/>
              <w:jc w:val="both"/>
              <w:rPr>
                <w:rFonts w:ascii="Times New Roman" w:hAnsi="Times New Roman"/>
                <w:lang w:val="uk-UA"/>
              </w:rPr>
            </w:pPr>
            <w:r w:rsidRPr="00D30A02">
              <w:rPr>
                <w:rFonts w:ascii="Times New Roman" w:hAnsi="Times New Roman"/>
                <w:lang w:val="uk-UA"/>
              </w:rPr>
              <w:t>Фактично спожитий обсяг електроенергії у кожному розрахунковому періоді визначається по даним приладів обліку та фіксується у Акті прийому-передачі електроенергії.</w:t>
            </w:r>
          </w:p>
          <w:p w:rsidR="005A722C" w:rsidRPr="00D30A02" w:rsidRDefault="009E3B60" w:rsidP="007E69AA">
            <w:pPr>
              <w:tabs>
                <w:tab w:val="left" w:pos="377"/>
              </w:tabs>
              <w:spacing w:after="0" w:line="240" w:lineRule="auto"/>
              <w:jc w:val="both"/>
              <w:rPr>
                <w:rFonts w:ascii="Times New Roman" w:hAnsi="Times New Roman"/>
                <w:lang w:val="uk-UA"/>
              </w:rPr>
            </w:pPr>
            <w:r w:rsidRPr="00D30A02">
              <w:rPr>
                <w:rFonts w:ascii="Times New Roman" w:hAnsi="Times New Roman"/>
                <w:lang w:val="uk-UA"/>
              </w:rPr>
              <w:t>‒</w:t>
            </w:r>
            <w:r w:rsidRPr="00D30A02">
              <w:rPr>
                <w:rFonts w:ascii="Times New Roman" w:hAnsi="Times New Roman"/>
                <w:lang w:val="uk-UA"/>
              </w:rPr>
              <w:tab/>
              <w:t xml:space="preserve">до 08 числа місяця, наступного за розрахунковим періодом – остаточний розрахунок за </w:t>
            </w:r>
            <w:r w:rsidRPr="00D30A02">
              <w:rPr>
                <w:rFonts w:ascii="Times New Roman" w:hAnsi="Times New Roman"/>
                <w:b/>
                <w:lang w:val="uk-UA"/>
              </w:rPr>
              <w:t>фактично</w:t>
            </w:r>
            <w:r w:rsidRPr="00D30A02">
              <w:rPr>
                <w:rFonts w:ascii="Times New Roman" w:hAnsi="Times New Roman"/>
                <w:lang w:val="uk-UA"/>
              </w:rPr>
              <w:t xml:space="preserve"> спожитий у розрахунковому періоді обсяг електричної енергії.</w:t>
            </w:r>
          </w:p>
          <w:p w:rsidR="00B80E12" w:rsidRPr="00D30A02" w:rsidRDefault="002A4C08" w:rsidP="007E69AA">
            <w:pPr>
              <w:tabs>
                <w:tab w:val="left" w:pos="377"/>
              </w:tabs>
              <w:spacing w:after="0" w:line="240" w:lineRule="auto"/>
              <w:jc w:val="both"/>
              <w:rPr>
                <w:rFonts w:ascii="Times New Roman" w:hAnsi="Times New Roman"/>
                <w:lang w:val="uk-UA"/>
              </w:rPr>
            </w:pPr>
            <w:r w:rsidRPr="00D30A02">
              <w:rPr>
                <w:rFonts w:ascii="Times New Roman" w:hAnsi="Times New Roman"/>
                <w:lang w:val="uk-UA"/>
              </w:rPr>
              <w:t>Планові платежі зді</w:t>
            </w:r>
            <w:r w:rsidR="00E271C2">
              <w:rPr>
                <w:rFonts w:ascii="Times New Roman" w:hAnsi="Times New Roman"/>
                <w:lang w:val="uk-UA"/>
              </w:rPr>
              <w:t>йснюються на підставі отриманих від  Постачальника рахунків за розрахунковий місяць.</w:t>
            </w:r>
          </w:p>
          <w:p w:rsidR="002A4C08" w:rsidRPr="00D30A02" w:rsidRDefault="002A4C08" w:rsidP="007E69AA">
            <w:pPr>
              <w:tabs>
                <w:tab w:val="left" w:pos="377"/>
              </w:tabs>
              <w:spacing w:after="0" w:line="240" w:lineRule="auto"/>
              <w:jc w:val="both"/>
              <w:rPr>
                <w:rFonts w:ascii="Times New Roman" w:hAnsi="Times New Roman"/>
                <w:lang w:val="uk-UA"/>
              </w:rPr>
            </w:pPr>
            <w:r w:rsidRPr="00D30A02">
              <w:rPr>
                <w:rFonts w:ascii="Times New Roman" w:hAnsi="Times New Roman"/>
                <w:lang w:val="uk-UA"/>
              </w:rPr>
              <w:t>Оплата здійснюється на поточний рахунок Постачальника зазначений у Договорі та/або розрахункових документах.</w:t>
            </w:r>
          </w:p>
          <w:p w:rsidR="002A4C08" w:rsidRPr="00D30A02" w:rsidRDefault="002A4C08" w:rsidP="007E69AA">
            <w:pPr>
              <w:tabs>
                <w:tab w:val="left" w:pos="377"/>
              </w:tabs>
              <w:spacing w:after="0" w:line="240" w:lineRule="auto"/>
              <w:jc w:val="both"/>
              <w:rPr>
                <w:rFonts w:ascii="Times New Roman" w:hAnsi="Times New Roman"/>
                <w:lang w:val="uk-UA"/>
              </w:rPr>
            </w:pPr>
            <w:r w:rsidRPr="00D30A02">
              <w:rPr>
                <w:rFonts w:ascii="Times New Roman" w:hAnsi="Times New Roman"/>
                <w:lang w:val="uk-UA"/>
              </w:rPr>
              <w:t>Датою здійснення оплати є дата, на яку оплачена сума коштів зараховується на поточний рахунок Постачальника.</w:t>
            </w:r>
          </w:p>
          <w:p w:rsidR="002A4C08" w:rsidRPr="00D30A02" w:rsidRDefault="00E271C2" w:rsidP="00E271C2">
            <w:pPr>
              <w:tabs>
                <w:tab w:val="left" w:pos="377"/>
              </w:tabs>
              <w:spacing w:after="0" w:line="240" w:lineRule="auto"/>
              <w:jc w:val="both"/>
              <w:rPr>
                <w:rFonts w:ascii="Times New Roman" w:hAnsi="Times New Roman"/>
                <w:lang w:val="uk-UA"/>
              </w:rPr>
            </w:pPr>
            <w:r>
              <w:rPr>
                <w:rFonts w:ascii="Times New Roman" w:hAnsi="Times New Roman"/>
                <w:lang w:val="uk-UA"/>
              </w:rPr>
              <w:t>Сума пере</w:t>
            </w:r>
            <w:r w:rsidR="002A4C08" w:rsidRPr="00D30A02">
              <w:rPr>
                <w:rFonts w:ascii="Times New Roman" w:hAnsi="Times New Roman"/>
                <w:lang w:val="uk-UA"/>
              </w:rPr>
              <w:t>плати/недоплати Споживача, яка виникла в наслідок різниці між заявленим обсягом та фактично спожитою електричною енергією визначається після завершення ро</w:t>
            </w:r>
            <w:r>
              <w:rPr>
                <w:rFonts w:ascii="Times New Roman" w:hAnsi="Times New Roman"/>
                <w:lang w:val="uk-UA"/>
              </w:rPr>
              <w:t>зрахункового періоду. Сума пере</w:t>
            </w:r>
            <w:r w:rsidR="002A4C08" w:rsidRPr="00D30A02">
              <w:rPr>
                <w:rFonts w:ascii="Times New Roman" w:hAnsi="Times New Roman"/>
                <w:lang w:val="uk-UA"/>
              </w:rPr>
              <w:t xml:space="preserve">плати Споживача зараховується в якості оплати наступного </w:t>
            </w:r>
            <w:r w:rsidR="002A4C08" w:rsidRPr="00D30A02">
              <w:rPr>
                <w:rFonts w:ascii="Times New Roman" w:hAnsi="Times New Roman"/>
                <w:lang w:val="uk-UA"/>
              </w:rPr>
              <w:lastRenderedPageBreak/>
              <w:t>розрахункового періоду,</w:t>
            </w:r>
            <w:r>
              <w:rPr>
                <w:rFonts w:ascii="Times New Roman" w:hAnsi="Times New Roman"/>
                <w:lang w:val="uk-UA"/>
              </w:rPr>
              <w:t xml:space="preserve"> після підписання обома сторонами актів </w:t>
            </w:r>
            <w:proofErr w:type="spellStart"/>
            <w:r>
              <w:rPr>
                <w:rFonts w:ascii="Times New Roman" w:hAnsi="Times New Roman"/>
                <w:lang w:val="uk-UA"/>
              </w:rPr>
              <w:t>куплі</w:t>
            </w:r>
            <w:proofErr w:type="spellEnd"/>
            <w:r>
              <w:rPr>
                <w:rFonts w:ascii="Times New Roman" w:hAnsi="Times New Roman"/>
                <w:lang w:val="uk-UA"/>
              </w:rPr>
              <w:t>-продажу електричної енергії.</w:t>
            </w:r>
            <w:r w:rsidR="002A4C08" w:rsidRPr="00D30A02">
              <w:rPr>
                <w:rFonts w:ascii="Times New Roman" w:hAnsi="Times New Roman"/>
                <w:lang w:val="uk-UA"/>
              </w:rPr>
              <w:t xml:space="preserve">. </w:t>
            </w:r>
          </w:p>
        </w:tc>
      </w:tr>
      <w:tr w:rsidR="006906EE" w:rsidRPr="00F63788" w:rsidTr="00565971">
        <w:trPr>
          <w:trHeight w:val="4662"/>
        </w:trPr>
        <w:tc>
          <w:tcPr>
            <w:tcW w:w="3617" w:type="dxa"/>
            <w:shd w:val="clear" w:color="auto" w:fill="auto"/>
            <w:vAlign w:val="center"/>
          </w:tcPr>
          <w:p w:rsidR="006906EE" w:rsidRPr="00520047" w:rsidRDefault="006906EE" w:rsidP="006906EE">
            <w:pPr>
              <w:spacing w:after="0" w:line="240" w:lineRule="auto"/>
              <w:rPr>
                <w:rFonts w:ascii="Times New Roman" w:hAnsi="Times New Roman"/>
                <w:lang w:val="uk-UA"/>
              </w:rPr>
            </w:pPr>
            <w:r w:rsidRPr="00520047">
              <w:rPr>
                <w:rFonts w:ascii="Times New Roman" w:hAnsi="Times New Roman"/>
                <w:lang w:val="uk-UA"/>
              </w:rPr>
              <w:lastRenderedPageBreak/>
              <w:t>Узгодження обсягів споживання електроенергії</w:t>
            </w:r>
          </w:p>
        </w:tc>
        <w:tc>
          <w:tcPr>
            <w:tcW w:w="7010" w:type="dxa"/>
            <w:shd w:val="clear" w:color="auto" w:fill="auto"/>
            <w:vAlign w:val="center"/>
          </w:tcPr>
          <w:p w:rsidR="006906EE" w:rsidRDefault="006906EE" w:rsidP="006906EE">
            <w:pPr>
              <w:spacing w:after="0" w:line="240" w:lineRule="auto"/>
              <w:jc w:val="both"/>
              <w:rPr>
                <w:rFonts w:ascii="Times New Roman" w:hAnsi="Times New Roman"/>
                <w:lang w:val="uk-UA"/>
              </w:rPr>
            </w:pPr>
            <w:r w:rsidRPr="00520047">
              <w:rPr>
                <w:rFonts w:ascii="Times New Roman" w:hAnsi="Times New Roman"/>
                <w:lang w:val="uk-UA"/>
              </w:rPr>
              <w:t>Розрахунковим періодом постачання електричної енергії є календарний місяць (з першого по останнє число включно).</w:t>
            </w:r>
          </w:p>
          <w:p w:rsidR="00E271C2" w:rsidRDefault="006906EE" w:rsidP="006906EE">
            <w:pPr>
              <w:spacing w:after="0" w:line="240" w:lineRule="auto"/>
              <w:jc w:val="both"/>
              <w:rPr>
                <w:rFonts w:ascii="Times New Roman" w:hAnsi="Times New Roman"/>
                <w:lang w:val="uk-UA"/>
              </w:rPr>
            </w:pPr>
            <w:r>
              <w:rPr>
                <w:rFonts w:ascii="Times New Roman" w:hAnsi="Times New Roman"/>
                <w:lang w:val="uk-UA"/>
              </w:rPr>
              <w:t>Споживач надає Постачальнику на електронну адресу</w:t>
            </w:r>
            <w:r w:rsidR="00E271C2">
              <w:rPr>
                <w:rFonts w:ascii="Times New Roman" w:hAnsi="Times New Roman"/>
                <w:lang w:val="uk-UA"/>
              </w:rPr>
              <w:t>:</w:t>
            </w:r>
          </w:p>
          <w:p w:rsidR="00E271C2" w:rsidRDefault="00BD20E3" w:rsidP="006906EE">
            <w:pPr>
              <w:spacing w:after="0" w:line="240" w:lineRule="auto"/>
              <w:jc w:val="both"/>
              <w:rPr>
                <w:rFonts w:ascii="Times New Roman" w:hAnsi="Times New Roman"/>
                <w:lang w:val="uk-UA"/>
              </w:rPr>
            </w:pPr>
            <w:r>
              <w:rPr>
                <w:rFonts w:ascii="Times New Roman" w:hAnsi="Times New Roman"/>
                <w:lang w:val="uk-UA"/>
              </w:rPr>
              <w:t>1.</w:t>
            </w:r>
            <w:r w:rsidR="00565971">
              <w:rPr>
                <w:rFonts w:ascii="Times New Roman" w:hAnsi="Times New Roman"/>
                <w:lang w:val="uk-UA"/>
              </w:rPr>
              <w:t xml:space="preserve"> </w:t>
            </w:r>
            <w:r>
              <w:rPr>
                <w:rFonts w:ascii="Times New Roman" w:hAnsi="Times New Roman"/>
                <w:lang w:val="uk-UA"/>
              </w:rPr>
              <w:t>Заявку на місячний обсяг постачання електричної енергії до 13-го числа місяця, що передує розрахунковому, завірену печаткою та підписом уповноваженої особи.</w:t>
            </w:r>
          </w:p>
          <w:p w:rsidR="00BD20E3" w:rsidRDefault="00BD20E3" w:rsidP="006906EE">
            <w:pPr>
              <w:spacing w:after="0" w:line="240" w:lineRule="auto"/>
              <w:jc w:val="both"/>
              <w:rPr>
                <w:rFonts w:ascii="Times New Roman" w:hAnsi="Times New Roman"/>
                <w:lang w:val="uk-UA"/>
              </w:rPr>
            </w:pPr>
            <w:r>
              <w:rPr>
                <w:rFonts w:ascii="Times New Roman" w:hAnsi="Times New Roman"/>
                <w:lang w:val="uk-UA"/>
              </w:rPr>
              <w:t>1.1.</w:t>
            </w:r>
            <w:r w:rsidR="00565971">
              <w:rPr>
                <w:rFonts w:ascii="Times New Roman" w:hAnsi="Times New Roman"/>
                <w:lang w:val="uk-UA"/>
              </w:rPr>
              <w:t xml:space="preserve"> </w:t>
            </w:r>
            <w:r>
              <w:rPr>
                <w:rFonts w:ascii="Times New Roman" w:hAnsi="Times New Roman"/>
                <w:lang w:val="uk-UA"/>
              </w:rPr>
              <w:t xml:space="preserve">У разі необхідності Споживач може до 13-го числа розрахункового місяця збільшити замовлений місячний обсяг постачання електричної </w:t>
            </w:r>
            <w:proofErr w:type="spellStart"/>
            <w:r>
              <w:rPr>
                <w:rFonts w:ascii="Times New Roman" w:hAnsi="Times New Roman"/>
                <w:lang w:val="uk-UA"/>
              </w:rPr>
              <w:t>енергії,за</w:t>
            </w:r>
            <w:proofErr w:type="spellEnd"/>
            <w:r>
              <w:rPr>
                <w:rFonts w:ascii="Times New Roman" w:hAnsi="Times New Roman"/>
                <w:lang w:val="uk-UA"/>
              </w:rPr>
              <w:t xml:space="preserve"> у</w:t>
            </w:r>
            <w:r w:rsidR="00C172EC">
              <w:rPr>
                <w:rFonts w:ascii="Times New Roman" w:hAnsi="Times New Roman"/>
                <w:lang w:val="uk-UA"/>
              </w:rPr>
              <w:t>мови 100%-</w:t>
            </w:r>
            <w:proofErr w:type="spellStart"/>
            <w:r w:rsidR="00C172EC">
              <w:rPr>
                <w:rFonts w:ascii="Times New Roman" w:hAnsi="Times New Roman"/>
                <w:lang w:val="uk-UA"/>
              </w:rPr>
              <w:t>ої</w:t>
            </w:r>
            <w:proofErr w:type="spellEnd"/>
            <w:r w:rsidR="00C172EC">
              <w:rPr>
                <w:rFonts w:ascii="Times New Roman" w:hAnsi="Times New Roman"/>
                <w:lang w:val="uk-UA"/>
              </w:rPr>
              <w:t xml:space="preserve"> попередньої оплати, надавши Постачальнику письмову заявку на збільшення обсягу.</w:t>
            </w:r>
          </w:p>
          <w:p w:rsidR="00BD20E3" w:rsidRPr="00BD20E3" w:rsidRDefault="00BD20E3" w:rsidP="006906EE">
            <w:pPr>
              <w:spacing w:after="0" w:line="240" w:lineRule="auto"/>
              <w:jc w:val="both"/>
              <w:rPr>
                <w:rFonts w:ascii="Times New Roman" w:hAnsi="Times New Roman"/>
                <w:lang w:val="uk-UA"/>
              </w:rPr>
            </w:pPr>
            <w:r>
              <w:rPr>
                <w:rFonts w:ascii="Times New Roman" w:hAnsi="Times New Roman"/>
                <w:lang w:val="uk-UA"/>
              </w:rPr>
              <w:t>2.</w:t>
            </w:r>
            <w:r w:rsidR="00565971">
              <w:rPr>
                <w:rFonts w:ascii="Times New Roman" w:hAnsi="Times New Roman"/>
                <w:lang w:val="uk-UA"/>
              </w:rPr>
              <w:t xml:space="preserve"> </w:t>
            </w:r>
            <w:r>
              <w:rPr>
                <w:rFonts w:ascii="Times New Roman" w:hAnsi="Times New Roman"/>
                <w:lang w:val="uk-UA"/>
              </w:rPr>
              <w:t xml:space="preserve">Щотижневу відомість про очікуване споживання електричної енергії погодинно на кожну добу у форматі </w:t>
            </w:r>
            <w:r>
              <w:rPr>
                <w:rFonts w:ascii="Times New Roman" w:hAnsi="Times New Roman"/>
                <w:lang w:val="en-US"/>
              </w:rPr>
              <w:t>EXCEL</w:t>
            </w:r>
            <w:r w:rsidR="00766477">
              <w:rPr>
                <w:rFonts w:ascii="Times New Roman" w:hAnsi="Times New Roman"/>
                <w:lang w:val="uk-UA"/>
              </w:rPr>
              <w:t xml:space="preserve"> </w:t>
            </w:r>
            <w:r w:rsidR="00D311E2">
              <w:rPr>
                <w:rFonts w:ascii="Times New Roman" w:hAnsi="Times New Roman"/>
                <w:lang w:val="uk-UA"/>
              </w:rPr>
              <w:t xml:space="preserve">за формою наведеною у Додатку№4, </w:t>
            </w:r>
            <w:r w:rsidR="00766477">
              <w:rPr>
                <w:rFonts w:ascii="Times New Roman" w:hAnsi="Times New Roman"/>
                <w:lang w:val="uk-UA"/>
              </w:rPr>
              <w:t xml:space="preserve">та </w:t>
            </w:r>
            <w:proofErr w:type="spellStart"/>
            <w:r w:rsidR="00766477">
              <w:rPr>
                <w:rFonts w:ascii="Times New Roman" w:hAnsi="Times New Roman"/>
                <w:lang w:val="uk-UA"/>
              </w:rPr>
              <w:t>скан</w:t>
            </w:r>
            <w:proofErr w:type="spellEnd"/>
            <w:r w:rsidR="00766477">
              <w:rPr>
                <w:rFonts w:ascii="Times New Roman" w:hAnsi="Times New Roman"/>
                <w:lang w:val="uk-UA"/>
              </w:rPr>
              <w:t>-</w:t>
            </w:r>
            <w:r w:rsidR="00C172EC">
              <w:rPr>
                <w:rFonts w:ascii="Times New Roman" w:hAnsi="Times New Roman"/>
                <w:lang w:val="uk-UA"/>
              </w:rPr>
              <w:t xml:space="preserve">копію з підписом та печаткою уповноваженої особи </w:t>
            </w:r>
            <w:r>
              <w:rPr>
                <w:rFonts w:ascii="Times New Roman" w:hAnsi="Times New Roman"/>
                <w:lang w:val="uk-UA"/>
              </w:rPr>
              <w:t>за дві доби до розрахункового тижня, не враховуючи вихідні та святкові дні.</w:t>
            </w:r>
          </w:p>
          <w:p w:rsidR="006906EE" w:rsidRPr="00520047" w:rsidRDefault="00565971" w:rsidP="00565971">
            <w:pPr>
              <w:spacing w:after="0" w:line="240" w:lineRule="auto"/>
              <w:jc w:val="both"/>
              <w:rPr>
                <w:rFonts w:ascii="Times New Roman" w:hAnsi="Times New Roman"/>
                <w:lang w:val="uk-UA"/>
              </w:rPr>
            </w:pPr>
            <w:r>
              <w:rPr>
                <w:rFonts w:ascii="Times New Roman" w:hAnsi="Times New Roman"/>
                <w:lang w:val="uk-UA"/>
              </w:rPr>
              <w:t>2.2. У разі необхідності Споживач може коригувати щотижневі відомості за дві доби до розрахункової, не враховуючи вихідні та святкові дні.</w:t>
            </w:r>
          </w:p>
        </w:tc>
      </w:tr>
      <w:tr w:rsidR="006906EE" w:rsidRPr="00520047" w:rsidTr="009164D5">
        <w:trPr>
          <w:trHeight w:val="930"/>
        </w:trPr>
        <w:tc>
          <w:tcPr>
            <w:tcW w:w="3617" w:type="dxa"/>
            <w:shd w:val="clear" w:color="auto" w:fill="auto"/>
            <w:vAlign w:val="center"/>
          </w:tcPr>
          <w:p w:rsidR="006906EE" w:rsidRPr="00520047" w:rsidRDefault="006906EE" w:rsidP="006906EE">
            <w:pPr>
              <w:spacing w:after="0" w:line="240" w:lineRule="auto"/>
              <w:rPr>
                <w:rFonts w:ascii="Times New Roman" w:hAnsi="Times New Roman"/>
                <w:lang w:val="uk-UA"/>
              </w:rPr>
            </w:pPr>
            <w:r w:rsidRPr="00520047">
              <w:rPr>
                <w:rFonts w:ascii="Times New Roman" w:hAnsi="Times New Roman"/>
                <w:lang w:val="uk-UA"/>
              </w:rPr>
              <w:t>Термін (строк) виставлення рахунку за електроенергію</w:t>
            </w:r>
          </w:p>
        </w:tc>
        <w:tc>
          <w:tcPr>
            <w:tcW w:w="7010" w:type="dxa"/>
            <w:shd w:val="clear" w:color="auto" w:fill="auto"/>
            <w:vAlign w:val="center"/>
          </w:tcPr>
          <w:p w:rsidR="006906EE" w:rsidRPr="00520047" w:rsidRDefault="006906EE" w:rsidP="006906EE">
            <w:pPr>
              <w:spacing w:after="0" w:line="240" w:lineRule="auto"/>
              <w:jc w:val="both"/>
              <w:rPr>
                <w:rFonts w:ascii="Times New Roman" w:hAnsi="Times New Roman"/>
                <w:lang w:val="uk-UA"/>
              </w:rPr>
            </w:pPr>
            <w:r w:rsidRPr="00520047">
              <w:rPr>
                <w:rFonts w:ascii="Times New Roman" w:hAnsi="Times New Roman"/>
                <w:lang w:val="uk-UA"/>
              </w:rPr>
              <w:t>Не пізніше, ніж за 5 (п’ять) робочих днів до дати платежу. Рахунки за електроенергію направляються на електронну адресу Споживача, вказану у заяві-приєднанні.</w:t>
            </w:r>
          </w:p>
        </w:tc>
      </w:tr>
      <w:tr w:rsidR="006906EE" w:rsidRPr="00520047" w:rsidTr="009164D5">
        <w:trPr>
          <w:trHeight w:val="859"/>
        </w:trPr>
        <w:tc>
          <w:tcPr>
            <w:tcW w:w="3617" w:type="dxa"/>
            <w:shd w:val="clear" w:color="auto" w:fill="auto"/>
            <w:vAlign w:val="center"/>
          </w:tcPr>
          <w:p w:rsidR="006906EE" w:rsidRPr="00520047" w:rsidRDefault="006906EE" w:rsidP="006906EE">
            <w:pPr>
              <w:spacing w:after="0" w:line="240" w:lineRule="auto"/>
              <w:rPr>
                <w:rFonts w:ascii="Times New Roman" w:hAnsi="Times New Roman"/>
                <w:lang w:val="uk-UA"/>
              </w:rPr>
            </w:pPr>
            <w:r w:rsidRPr="00520047">
              <w:rPr>
                <w:rFonts w:ascii="Times New Roman" w:hAnsi="Times New Roman"/>
                <w:lang w:val="uk-UA"/>
              </w:rPr>
              <w:t>Термін (строк) оплати рахунку за електроенергію</w:t>
            </w:r>
          </w:p>
        </w:tc>
        <w:tc>
          <w:tcPr>
            <w:tcW w:w="7010" w:type="dxa"/>
            <w:shd w:val="clear" w:color="auto" w:fill="auto"/>
            <w:vAlign w:val="center"/>
          </w:tcPr>
          <w:p w:rsidR="006906EE" w:rsidRPr="00520047" w:rsidRDefault="006906EE" w:rsidP="006906EE">
            <w:pPr>
              <w:spacing w:after="0" w:line="240" w:lineRule="auto"/>
              <w:jc w:val="both"/>
              <w:rPr>
                <w:rFonts w:ascii="Times New Roman" w:hAnsi="Times New Roman"/>
                <w:lang w:val="uk-UA"/>
              </w:rPr>
            </w:pPr>
            <w:r w:rsidRPr="00520047">
              <w:rPr>
                <w:rFonts w:ascii="Times New Roman" w:hAnsi="Times New Roman"/>
                <w:lang w:val="uk-UA"/>
              </w:rPr>
              <w:t>Не більше 5 (п’яти) робочих днів з моменту отримання, але не пізніше строків, встановлених у графіку планових платежів.</w:t>
            </w:r>
          </w:p>
        </w:tc>
      </w:tr>
      <w:tr w:rsidR="006906EE" w:rsidRPr="00520047" w:rsidTr="00447689">
        <w:trPr>
          <w:trHeight w:val="1826"/>
        </w:trPr>
        <w:tc>
          <w:tcPr>
            <w:tcW w:w="3617" w:type="dxa"/>
            <w:shd w:val="clear" w:color="auto" w:fill="auto"/>
            <w:vAlign w:val="center"/>
          </w:tcPr>
          <w:p w:rsidR="006906EE" w:rsidRPr="00520047" w:rsidRDefault="006906EE" w:rsidP="006906EE">
            <w:pPr>
              <w:spacing w:after="0" w:line="240" w:lineRule="auto"/>
              <w:rPr>
                <w:rFonts w:ascii="Times New Roman" w:hAnsi="Times New Roman"/>
                <w:lang w:val="uk-UA"/>
              </w:rPr>
            </w:pPr>
            <w:r w:rsidRPr="00520047">
              <w:rPr>
                <w:rFonts w:ascii="Times New Roman" w:hAnsi="Times New Roman"/>
                <w:lang w:val="uk-UA"/>
              </w:rPr>
              <w:t xml:space="preserve">Спосіб оплати послуг з розподілу електричної енергії: через </w:t>
            </w:r>
            <w:proofErr w:type="spellStart"/>
            <w:r w:rsidRPr="00520047">
              <w:rPr>
                <w:rFonts w:ascii="Times New Roman" w:hAnsi="Times New Roman"/>
                <w:lang w:val="uk-UA"/>
              </w:rPr>
              <w:t>електропостачальника</w:t>
            </w:r>
            <w:proofErr w:type="spellEnd"/>
            <w:r w:rsidRPr="00520047">
              <w:rPr>
                <w:rFonts w:ascii="Times New Roman" w:hAnsi="Times New Roman"/>
                <w:lang w:val="uk-UA"/>
              </w:rPr>
              <w:t xml:space="preserve"> з наступним переведенням цієї оплати </w:t>
            </w:r>
            <w:proofErr w:type="spellStart"/>
            <w:r w:rsidRPr="00520047">
              <w:rPr>
                <w:rFonts w:ascii="Times New Roman" w:hAnsi="Times New Roman"/>
                <w:lang w:val="uk-UA"/>
              </w:rPr>
              <w:t>електропостачальником</w:t>
            </w:r>
            <w:proofErr w:type="spellEnd"/>
            <w:r w:rsidRPr="00520047">
              <w:rPr>
                <w:rFonts w:ascii="Times New Roman" w:hAnsi="Times New Roman"/>
                <w:lang w:val="uk-UA"/>
              </w:rPr>
              <w:t xml:space="preserve"> оператору системи або напряму з оператором системи</w:t>
            </w:r>
          </w:p>
        </w:tc>
        <w:tc>
          <w:tcPr>
            <w:tcW w:w="7010" w:type="dxa"/>
            <w:shd w:val="clear" w:color="auto" w:fill="auto"/>
            <w:vAlign w:val="center"/>
          </w:tcPr>
          <w:p w:rsidR="006906EE" w:rsidRPr="00520047" w:rsidRDefault="006906EE" w:rsidP="006906EE">
            <w:pPr>
              <w:spacing w:after="0" w:line="240" w:lineRule="auto"/>
              <w:jc w:val="both"/>
              <w:rPr>
                <w:rFonts w:ascii="Times New Roman" w:hAnsi="Times New Roman"/>
                <w:lang w:val="uk-UA"/>
              </w:rPr>
            </w:pPr>
            <w:r w:rsidRPr="00520047">
              <w:rPr>
                <w:rFonts w:ascii="Times New Roman" w:hAnsi="Times New Roman"/>
                <w:lang w:val="uk-UA"/>
              </w:rPr>
              <w:t>Споживач здійснює плату за послугу з розподілу (передачі) електричної енергії напряму з оператором системи.</w:t>
            </w:r>
          </w:p>
        </w:tc>
      </w:tr>
      <w:tr w:rsidR="006906EE" w:rsidRPr="00520047" w:rsidTr="00447689">
        <w:trPr>
          <w:trHeight w:val="1468"/>
        </w:trPr>
        <w:tc>
          <w:tcPr>
            <w:tcW w:w="3617" w:type="dxa"/>
            <w:shd w:val="clear" w:color="auto" w:fill="auto"/>
            <w:vAlign w:val="center"/>
          </w:tcPr>
          <w:p w:rsidR="006906EE" w:rsidRPr="00520047" w:rsidRDefault="006906EE" w:rsidP="006906EE">
            <w:pPr>
              <w:spacing w:after="0" w:line="240" w:lineRule="auto"/>
              <w:rPr>
                <w:rFonts w:ascii="Times New Roman" w:hAnsi="Times New Roman"/>
                <w:lang w:val="uk-UA"/>
              </w:rPr>
            </w:pPr>
            <w:r w:rsidRPr="00520047">
              <w:rPr>
                <w:rFonts w:ascii="Times New Roman" w:hAnsi="Times New Roman"/>
                <w:lang w:val="uk-UA"/>
              </w:rPr>
              <w:t>Розмір пені за порушення строку оплати або штраф</w:t>
            </w:r>
          </w:p>
        </w:tc>
        <w:tc>
          <w:tcPr>
            <w:tcW w:w="7010" w:type="dxa"/>
            <w:shd w:val="clear" w:color="auto" w:fill="auto"/>
            <w:vAlign w:val="center"/>
          </w:tcPr>
          <w:p w:rsidR="006906EE" w:rsidRPr="00520047" w:rsidRDefault="006906EE" w:rsidP="006906EE">
            <w:pPr>
              <w:spacing w:after="0" w:line="240" w:lineRule="auto"/>
              <w:jc w:val="both"/>
              <w:rPr>
                <w:rFonts w:ascii="Times New Roman" w:hAnsi="Times New Roman"/>
                <w:lang w:val="uk-UA"/>
              </w:rPr>
            </w:pPr>
            <w:r w:rsidRPr="00520047">
              <w:rPr>
                <w:rFonts w:ascii="Times New Roman" w:hAnsi="Times New Roman"/>
                <w:lang w:val="uk-UA"/>
              </w:rPr>
              <w:t xml:space="preserve">При порушенні Споживачем термінів оплати за електричну енергію згідно даної комерційної пропозиції, Споживач зобов’язаний сплатити </w:t>
            </w:r>
            <w:r w:rsidRPr="00520047">
              <w:rPr>
                <w:rFonts w:ascii="Times New Roman" w:hAnsi="Times New Roman"/>
                <w:iCs/>
                <w:lang w:val="uk-UA"/>
              </w:rPr>
              <w:t>Постачальнику</w:t>
            </w:r>
            <w:r w:rsidRPr="00520047">
              <w:rPr>
                <w:rFonts w:ascii="Times New Roman" w:hAnsi="Times New Roman"/>
                <w:lang w:val="uk-UA"/>
              </w:rPr>
              <w:t xml:space="preserve"> пеню в розмірі </w:t>
            </w:r>
            <w:r w:rsidRPr="00520047">
              <w:rPr>
                <w:rFonts w:ascii="Times New Roman" w:hAnsi="Times New Roman"/>
                <w:bCs/>
                <w:lang w:val="uk-UA"/>
              </w:rPr>
              <w:t xml:space="preserve">подвійної облікової ставки НБУ, що діяла в період, за який сплачується пеня, від суми простроченого платежу, за кожен день прострочення. </w:t>
            </w:r>
          </w:p>
        </w:tc>
      </w:tr>
      <w:tr w:rsidR="006906EE" w:rsidRPr="00520047" w:rsidTr="00447689">
        <w:trPr>
          <w:trHeight w:val="1346"/>
        </w:trPr>
        <w:tc>
          <w:tcPr>
            <w:tcW w:w="3617" w:type="dxa"/>
            <w:shd w:val="clear" w:color="auto" w:fill="auto"/>
            <w:vAlign w:val="center"/>
          </w:tcPr>
          <w:p w:rsidR="006906EE" w:rsidRPr="00520047" w:rsidRDefault="00A46ECF" w:rsidP="006906EE">
            <w:pPr>
              <w:spacing w:after="0" w:line="240" w:lineRule="auto"/>
              <w:rPr>
                <w:rFonts w:ascii="Times New Roman" w:hAnsi="Times New Roman"/>
                <w:lang w:val="uk-UA"/>
              </w:rPr>
            </w:pPr>
            <w:r w:rsidRPr="00520047">
              <w:rPr>
                <w:rFonts w:ascii="Times New Roman" w:hAnsi="Times New Roman"/>
                <w:lang w:val="uk-UA"/>
              </w:rPr>
              <w:t xml:space="preserve">Зобов’язання надавати компенсації споживачу за недотримання </w:t>
            </w:r>
            <w:proofErr w:type="spellStart"/>
            <w:r w:rsidRPr="00520047">
              <w:rPr>
                <w:rFonts w:ascii="Times New Roman" w:hAnsi="Times New Roman"/>
                <w:lang w:val="uk-UA"/>
              </w:rPr>
              <w:t>електропостачальником</w:t>
            </w:r>
            <w:proofErr w:type="spellEnd"/>
            <w:r w:rsidRPr="00520047">
              <w:rPr>
                <w:rFonts w:ascii="Times New Roman" w:hAnsi="Times New Roman"/>
                <w:lang w:val="uk-UA"/>
              </w:rPr>
              <w:t xml:space="preserve"> комерційної якості надання послуг</w:t>
            </w:r>
          </w:p>
        </w:tc>
        <w:tc>
          <w:tcPr>
            <w:tcW w:w="7010" w:type="dxa"/>
            <w:shd w:val="clear" w:color="auto" w:fill="auto"/>
            <w:vAlign w:val="center"/>
          </w:tcPr>
          <w:p w:rsidR="006906EE" w:rsidRPr="00520047" w:rsidRDefault="006906EE" w:rsidP="006906EE">
            <w:pPr>
              <w:spacing w:after="0" w:line="240" w:lineRule="auto"/>
              <w:jc w:val="both"/>
              <w:rPr>
                <w:rFonts w:ascii="Times New Roman" w:hAnsi="Times New Roman"/>
                <w:lang w:val="uk-UA"/>
              </w:rPr>
            </w:pPr>
            <w:r w:rsidRPr="00520047">
              <w:rPr>
                <w:rFonts w:ascii="Times New Roman" w:hAnsi="Times New Roman"/>
                <w:lang w:val="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766477" w:rsidRPr="00520047" w:rsidTr="00447689">
        <w:trPr>
          <w:trHeight w:hRule="exact" w:val="2418"/>
        </w:trPr>
        <w:tc>
          <w:tcPr>
            <w:tcW w:w="3617" w:type="dxa"/>
            <w:shd w:val="clear" w:color="auto" w:fill="auto"/>
            <w:vAlign w:val="center"/>
          </w:tcPr>
          <w:p w:rsidR="00766477" w:rsidRPr="00A46ECF" w:rsidRDefault="00A46ECF" w:rsidP="00766477">
            <w:pPr>
              <w:spacing w:after="0" w:line="240" w:lineRule="auto"/>
              <w:rPr>
                <w:rFonts w:ascii="Times New Roman" w:hAnsi="Times New Roman"/>
                <w:highlight w:val="green"/>
                <w:lang w:val="uk-UA"/>
              </w:rPr>
            </w:pPr>
            <w:r w:rsidRPr="00A46ECF">
              <w:rPr>
                <w:rFonts w:ascii="Times New Roman" w:hAnsi="Times New Roman"/>
                <w:highlight w:val="green"/>
                <w:lang w:val="uk-UA"/>
              </w:rPr>
              <w:t>Штраф за дострокове припинення договору</w:t>
            </w:r>
          </w:p>
        </w:tc>
        <w:tc>
          <w:tcPr>
            <w:tcW w:w="7010" w:type="dxa"/>
            <w:shd w:val="clear" w:color="auto" w:fill="auto"/>
            <w:vAlign w:val="center"/>
          </w:tcPr>
          <w:p w:rsidR="00766477" w:rsidRPr="00A46ECF" w:rsidRDefault="00766477" w:rsidP="006906EE">
            <w:pPr>
              <w:spacing w:after="0" w:line="240" w:lineRule="auto"/>
              <w:jc w:val="both"/>
              <w:rPr>
                <w:rFonts w:ascii="Times New Roman" w:hAnsi="Times New Roman"/>
                <w:highlight w:val="green"/>
                <w:lang w:val="uk-UA"/>
              </w:rPr>
            </w:pPr>
            <w:r w:rsidRPr="00A46ECF">
              <w:rPr>
                <w:rFonts w:ascii="Times New Roman" w:hAnsi="Times New Roman"/>
                <w:highlight w:val="green"/>
                <w:lang w:val="uk-UA"/>
              </w:rPr>
              <w:t>Відповідно до п. 6.1.3. Правил роздрібного ринку електричної енергії у разі дострокового розірвання споживачем договору, останньому нараховується штраф у розмірі вартості вказаних у План-графіку обсягів електроенергії за період з дати дострокового розірвання договору до дати закінчення терміну дії договору, погодженої сторонами у цій комерційній пропозиції, за ціною електроенергії, яка була встановлена на розрахунковий період, що передував місяцю дострокового розірвання договору споживачем.</w:t>
            </w:r>
          </w:p>
        </w:tc>
      </w:tr>
      <w:tr w:rsidR="00766477" w:rsidRPr="00520047" w:rsidTr="00447689">
        <w:trPr>
          <w:trHeight w:val="1835"/>
        </w:trPr>
        <w:tc>
          <w:tcPr>
            <w:tcW w:w="3617" w:type="dxa"/>
            <w:shd w:val="clear" w:color="auto" w:fill="auto"/>
            <w:vAlign w:val="center"/>
          </w:tcPr>
          <w:p w:rsidR="00766477" w:rsidRPr="00520047" w:rsidRDefault="00766477" w:rsidP="006906EE">
            <w:pPr>
              <w:spacing w:after="0" w:line="240" w:lineRule="auto"/>
              <w:rPr>
                <w:rFonts w:ascii="Times New Roman" w:hAnsi="Times New Roman"/>
                <w:lang w:val="uk-UA"/>
              </w:rPr>
            </w:pPr>
            <w:r w:rsidRPr="00520047">
              <w:rPr>
                <w:rFonts w:ascii="Times New Roman" w:hAnsi="Times New Roman"/>
                <w:lang w:val="uk-UA"/>
              </w:rPr>
              <w:lastRenderedPageBreak/>
              <w:t>Строк дії договору та умови пролонгації</w:t>
            </w:r>
          </w:p>
        </w:tc>
        <w:tc>
          <w:tcPr>
            <w:tcW w:w="7010" w:type="dxa"/>
            <w:shd w:val="clear" w:color="auto" w:fill="auto"/>
            <w:vAlign w:val="center"/>
          </w:tcPr>
          <w:p w:rsidR="00766477" w:rsidRPr="00520047" w:rsidRDefault="00766477" w:rsidP="006906EE">
            <w:pPr>
              <w:spacing w:after="0" w:line="240" w:lineRule="auto"/>
              <w:jc w:val="both"/>
              <w:rPr>
                <w:rFonts w:ascii="Times New Roman" w:hAnsi="Times New Roman"/>
                <w:lang w:val="uk-UA"/>
              </w:rPr>
            </w:pPr>
            <w:r w:rsidRPr="00520047">
              <w:rPr>
                <w:rFonts w:ascii="Times New Roman" w:hAnsi="Times New Roman"/>
                <w:lang w:val="uk-UA"/>
              </w:rPr>
              <w:t xml:space="preserve">Договір набирає чинності з дати, вказаної в заяві-приєднанні та діє до «31» грудня </w:t>
            </w:r>
            <w:r>
              <w:rPr>
                <w:rFonts w:ascii="Times New Roman" w:hAnsi="Times New Roman"/>
                <w:lang w:val="uk-UA"/>
              </w:rPr>
              <w:t>2019 року</w:t>
            </w:r>
            <w:r w:rsidRPr="00520047">
              <w:rPr>
                <w:rFonts w:ascii="Times New Roman" w:hAnsi="Times New Roman"/>
                <w:lang w:val="uk-UA"/>
              </w:rPr>
              <w:t xml:space="preserve">. Договір вважається автоматично пролонгованим на тих же умовах на кожний наступний календарний рік, якщо жодна із Сторін не пізніше, ніж за 45 календарних днів до закінчення терміну дії договору не заявить про свій намір розірвати цей договір. </w:t>
            </w:r>
          </w:p>
        </w:tc>
      </w:tr>
      <w:tr w:rsidR="00766477" w:rsidRPr="00520047" w:rsidTr="00447689">
        <w:trPr>
          <w:trHeight w:val="683"/>
        </w:trPr>
        <w:tc>
          <w:tcPr>
            <w:tcW w:w="3617" w:type="dxa"/>
            <w:shd w:val="clear" w:color="auto" w:fill="auto"/>
            <w:vAlign w:val="center"/>
          </w:tcPr>
          <w:p w:rsidR="00766477" w:rsidRPr="00520047" w:rsidRDefault="00766477" w:rsidP="006906EE">
            <w:pPr>
              <w:spacing w:after="0" w:line="240" w:lineRule="auto"/>
              <w:rPr>
                <w:rFonts w:ascii="Times New Roman" w:hAnsi="Times New Roman"/>
                <w:lang w:val="uk-UA"/>
              </w:rPr>
            </w:pPr>
            <w:r w:rsidRPr="00520047">
              <w:rPr>
                <w:rFonts w:ascii="Times New Roman" w:hAnsi="Times New Roman"/>
                <w:lang w:val="uk-UA"/>
              </w:rPr>
              <w:t>Можливість надання пільг, субсидій</w:t>
            </w:r>
          </w:p>
        </w:tc>
        <w:tc>
          <w:tcPr>
            <w:tcW w:w="7010" w:type="dxa"/>
            <w:shd w:val="clear" w:color="auto" w:fill="auto"/>
            <w:vAlign w:val="center"/>
          </w:tcPr>
          <w:p w:rsidR="00766477" w:rsidRPr="00520047" w:rsidRDefault="00766477" w:rsidP="006906EE">
            <w:pPr>
              <w:spacing w:after="0" w:line="240" w:lineRule="auto"/>
              <w:jc w:val="both"/>
              <w:rPr>
                <w:rFonts w:ascii="Times New Roman" w:hAnsi="Times New Roman"/>
                <w:lang w:val="uk-UA"/>
              </w:rPr>
            </w:pPr>
            <w:r w:rsidRPr="00520047">
              <w:rPr>
                <w:rFonts w:ascii="Times New Roman" w:hAnsi="Times New Roman"/>
                <w:lang w:val="uk-UA"/>
              </w:rPr>
              <w:t>Не передбачена</w:t>
            </w:r>
          </w:p>
        </w:tc>
      </w:tr>
      <w:tr w:rsidR="00766477" w:rsidRPr="00520047" w:rsidTr="00447689">
        <w:trPr>
          <w:trHeight w:val="564"/>
        </w:trPr>
        <w:tc>
          <w:tcPr>
            <w:tcW w:w="3617" w:type="dxa"/>
            <w:shd w:val="clear" w:color="auto" w:fill="auto"/>
            <w:vAlign w:val="center"/>
          </w:tcPr>
          <w:p w:rsidR="00766477" w:rsidRPr="00520047" w:rsidRDefault="00766477" w:rsidP="006906EE">
            <w:pPr>
              <w:spacing w:after="0" w:line="240" w:lineRule="auto"/>
              <w:rPr>
                <w:rFonts w:ascii="Times New Roman" w:hAnsi="Times New Roman"/>
                <w:lang w:val="uk-UA"/>
              </w:rPr>
            </w:pPr>
            <w:r w:rsidRPr="00520047">
              <w:rPr>
                <w:rFonts w:ascii="Times New Roman" w:hAnsi="Times New Roman"/>
                <w:lang w:val="uk-UA"/>
              </w:rPr>
              <w:t>Можливість постачання захищеним споживачам</w:t>
            </w:r>
          </w:p>
        </w:tc>
        <w:tc>
          <w:tcPr>
            <w:tcW w:w="7010" w:type="dxa"/>
            <w:shd w:val="clear" w:color="auto" w:fill="auto"/>
            <w:vAlign w:val="center"/>
          </w:tcPr>
          <w:p w:rsidR="00766477" w:rsidRPr="00520047" w:rsidRDefault="00766477" w:rsidP="006906EE">
            <w:pPr>
              <w:spacing w:after="0" w:line="240" w:lineRule="auto"/>
              <w:jc w:val="both"/>
              <w:rPr>
                <w:rFonts w:ascii="Times New Roman" w:hAnsi="Times New Roman"/>
                <w:lang w:val="uk-UA"/>
              </w:rPr>
            </w:pPr>
            <w:r w:rsidRPr="00520047">
              <w:rPr>
                <w:rFonts w:ascii="Times New Roman" w:hAnsi="Times New Roman"/>
                <w:lang w:val="uk-UA"/>
              </w:rPr>
              <w:t xml:space="preserve">Відсутня </w:t>
            </w:r>
          </w:p>
        </w:tc>
      </w:tr>
      <w:tr w:rsidR="00766477" w:rsidRPr="00520047" w:rsidTr="00447689">
        <w:trPr>
          <w:trHeight w:val="700"/>
        </w:trPr>
        <w:tc>
          <w:tcPr>
            <w:tcW w:w="3617" w:type="dxa"/>
            <w:shd w:val="clear" w:color="auto" w:fill="auto"/>
            <w:vAlign w:val="center"/>
          </w:tcPr>
          <w:p w:rsidR="00766477" w:rsidRPr="00520047" w:rsidRDefault="00766477" w:rsidP="006906EE">
            <w:pPr>
              <w:spacing w:after="0" w:line="240" w:lineRule="auto"/>
              <w:rPr>
                <w:rFonts w:ascii="Times New Roman" w:hAnsi="Times New Roman"/>
                <w:lang w:val="uk-UA"/>
              </w:rPr>
            </w:pPr>
            <w:r w:rsidRPr="00520047">
              <w:rPr>
                <w:rFonts w:ascii="Times New Roman" w:hAnsi="Times New Roman"/>
                <w:lang w:val="uk-UA"/>
              </w:rPr>
              <w:t>Інші умови</w:t>
            </w:r>
          </w:p>
        </w:tc>
        <w:tc>
          <w:tcPr>
            <w:tcW w:w="7010" w:type="dxa"/>
            <w:shd w:val="clear" w:color="auto" w:fill="auto"/>
            <w:vAlign w:val="center"/>
          </w:tcPr>
          <w:p w:rsidR="00766477" w:rsidRPr="00520047" w:rsidRDefault="00766477" w:rsidP="006906EE">
            <w:pPr>
              <w:spacing w:after="0" w:line="240" w:lineRule="auto"/>
              <w:jc w:val="both"/>
              <w:rPr>
                <w:rFonts w:ascii="Times New Roman" w:hAnsi="Times New Roman"/>
                <w:lang w:val="uk-UA"/>
              </w:rPr>
            </w:pPr>
            <w:r w:rsidRPr="00520047">
              <w:rPr>
                <w:rFonts w:ascii="Times New Roman" w:hAnsi="Times New Roman"/>
                <w:lang w:val="uk-UA"/>
              </w:rPr>
              <w:t xml:space="preserve">Середньомісячне споживання електроенергії Споживачем має бути </w:t>
            </w:r>
            <w:r>
              <w:rPr>
                <w:rFonts w:ascii="Times New Roman" w:hAnsi="Times New Roman"/>
                <w:lang w:val="uk-UA"/>
              </w:rPr>
              <w:t xml:space="preserve">50 000 </w:t>
            </w:r>
            <w:proofErr w:type="spellStart"/>
            <w:r w:rsidRPr="00520047">
              <w:rPr>
                <w:rFonts w:ascii="Times New Roman" w:hAnsi="Times New Roman"/>
                <w:lang w:val="uk-UA"/>
              </w:rPr>
              <w:t>кВт</w:t>
            </w:r>
            <w:r w:rsidRPr="00520047">
              <w:rPr>
                <w:rFonts w:ascii="Times New Roman" w:hAnsi="Times New Roman"/>
                <w:b/>
                <w:vertAlign w:val="superscript"/>
                <w:lang w:val="uk-UA"/>
              </w:rPr>
              <w:t>.</w:t>
            </w:r>
            <w:r w:rsidRPr="00520047">
              <w:rPr>
                <w:rFonts w:ascii="Times New Roman" w:hAnsi="Times New Roman"/>
                <w:lang w:val="uk-UA"/>
              </w:rPr>
              <w:t>год</w:t>
            </w:r>
            <w:proofErr w:type="spellEnd"/>
            <w:r w:rsidRPr="00520047">
              <w:rPr>
                <w:rFonts w:ascii="Times New Roman" w:hAnsi="Times New Roman"/>
                <w:lang w:val="uk-UA"/>
              </w:rPr>
              <w:t xml:space="preserve"> та більше на місяць.</w:t>
            </w:r>
          </w:p>
        </w:tc>
      </w:tr>
      <w:tr w:rsidR="00766477" w:rsidRPr="00F63788" w:rsidTr="005063D4">
        <w:trPr>
          <w:trHeight w:val="3147"/>
        </w:trPr>
        <w:tc>
          <w:tcPr>
            <w:tcW w:w="3617" w:type="dxa"/>
            <w:shd w:val="clear" w:color="auto" w:fill="auto"/>
            <w:vAlign w:val="center"/>
          </w:tcPr>
          <w:p w:rsidR="00766477" w:rsidRPr="00520047" w:rsidRDefault="00766477" w:rsidP="006906EE">
            <w:pPr>
              <w:spacing w:after="0" w:line="240" w:lineRule="auto"/>
              <w:rPr>
                <w:rFonts w:ascii="Times New Roman" w:hAnsi="Times New Roman"/>
                <w:lang w:val="uk-UA"/>
              </w:rPr>
            </w:pPr>
            <w:r w:rsidRPr="00520047">
              <w:rPr>
                <w:rFonts w:ascii="Times New Roman" w:hAnsi="Times New Roman"/>
                <w:lang w:val="uk-UA"/>
              </w:rPr>
              <w:t>Стан обліку електроенергії</w:t>
            </w:r>
          </w:p>
        </w:tc>
        <w:tc>
          <w:tcPr>
            <w:tcW w:w="7010" w:type="dxa"/>
            <w:shd w:val="clear" w:color="auto" w:fill="auto"/>
            <w:vAlign w:val="center"/>
          </w:tcPr>
          <w:p w:rsidR="00766477" w:rsidRPr="00520047" w:rsidRDefault="00766477" w:rsidP="006906EE">
            <w:pPr>
              <w:spacing w:after="0" w:line="240" w:lineRule="auto"/>
              <w:jc w:val="both"/>
              <w:rPr>
                <w:rFonts w:ascii="Times New Roman" w:hAnsi="Times New Roman"/>
                <w:lang w:val="uk-UA"/>
              </w:rPr>
            </w:pPr>
          </w:p>
          <w:p w:rsidR="00766477" w:rsidRPr="00520047" w:rsidRDefault="00766477" w:rsidP="006906EE">
            <w:pPr>
              <w:spacing w:after="0" w:line="240" w:lineRule="auto"/>
              <w:jc w:val="both"/>
              <w:rPr>
                <w:rFonts w:ascii="Times New Roman" w:hAnsi="Times New Roman"/>
                <w:lang w:val="uk-UA"/>
              </w:rPr>
            </w:pPr>
            <w:r w:rsidRPr="00520047">
              <w:rPr>
                <w:rFonts w:ascii="Times New Roman" w:hAnsi="Times New Roman"/>
                <w:lang w:val="uk-UA"/>
              </w:rPr>
              <w:t>Наявність інтервальних лічильників з вбудованими або зовнішніми пристроями, що забезпечують можливість дистанційного зчитування результатів вимірювання та обладнаних окремими комунікаційними портами для локального та дистанційного доступу.</w:t>
            </w:r>
          </w:p>
          <w:p w:rsidR="00766477" w:rsidRPr="00520047" w:rsidRDefault="00766477" w:rsidP="006906EE">
            <w:pPr>
              <w:spacing w:after="0" w:line="240" w:lineRule="auto"/>
              <w:jc w:val="both"/>
              <w:rPr>
                <w:rFonts w:ascii="Times New Roman" w:hAnsi="Times New Roman"/>
                <w:lang w:val="uk-UA"/>
              </w:rPr>
            </w:pPr>
            <w:r w:rsidRPr="00520047">
              <w:rPr>
                <w:rFonts w:ascii="Times New Roman" w:eastAsia="Times New Roman" w:hAnsi="Times New Roman"/>
                <w:lang w:val="uk-UA"/>
              </w:rPr>
              <w:t>Вузол обліку має бути обладнаний пристроєм, який забезпечує дистанційне зчитування даних для роботи в складі автоматизованої системи комерційного обліку електричної енергії постачальника послуг комерційного обліку (оператора системи).</w:t>
            </w:r>
          </w:p>
          <w:p w:rsidR="00766477" w:rsidRPr="00520047" w:rsidRDefault="00766477" w:rsidP="006906EE">
            <w:pPr>
              <w:spacing w:after="0" w:line="240" w:lineRule="auto"/>
              <w:jc w:val="both"/>
              <w:rPr>
                <w:rFonts w:ascii="Times New Roman" w:hAnsi="Times New Roman"/>
                <w:lang w:val="uk-UA"/>
              </w:rPr>
            </w:pPr>
            <w:r w:rsidRPr="00520047">
              <w:rPr>
                <w:rFonts w:ascii="Times New Roman" w:hAnsi="Times New Roman"/>
                <w:lang w:val="uk-UA"/>
              </w:rPr>
              <w:t>Разом із заявою-приєднанням Споживач надає Постачальнику номери засобів зв’язку з комунікаційним обладнанням та іншу інформацію, необхідну для забезпечення дистанційного зчитування даних з приладів обліку електроенергії споживача.</w:t>
            </w:r>
          </w:p>
          <w:p w:rsidR="00766477" w:rsidRPr="00520047" w:rsidRDefault="00766477" w:rsidP="006906EE">
            <w:pPr>
              <w:spacing w:after="0" w:line="240" w:lineRule="auto"/>
              <w:jc w:val="both"/>
              <w:rPr>
                <w:rFonts w:ascii="Times New Roman" w:hAnsi="Times New Roman"/>
                <w:lang w:val="uk-UA"/>
              </w:rPr>
            </w:pPr>
          </w:p>
        </w:tc>
      </w:tr>
      <w:tr w:rsidR="00766477" w:rsidRPr="00520047" w:rsidTr="00643210">
        <w:trPr>
          <w:trHeight w:val="852"/>
        </w:trPr>
        <w:tc>
          <w:tcPr>
            <w:tcW w:w="3617" w:type="dxa"/>
            <w:shd w:val="clear" w:color="auto" w:fill="auto"/>
            <w:vAlign w:val="center"/>
          </w:tcPr>
          <w:p w:rsidR="00766477" w:rsidRPr="00520047" w:rsidRDefault="00766477" w:rsidP="006906EE">
            <w:pPr>
              <w:spacing w:after="0" w:line="240" w:lineRule="auto"/>
              <w:rPr>
                <w:rFonts w:ascii="Times New Roman" w:hAnsi="Times New Roman"/>
                <w:lang w:val="uk-UA"/>
              </w:rPr>
            </w:pPr>
            <w:r w:rsidRPr="00520047">
              <w:rPr>
                <w:rFonts w:ascii="Times New Roman" w:hAnsi="Times New Roman"/>
                <w:lang w:val="uk-UA"/>
              </w:rPr>
              <w:t>Порядок звіряння фактичного обсягу спожитої електричної енергії</w:t>
            </w:r>
          </w:p>
        </w:tc>
        <w:tc>
          <w:tcPr>
            <w:tcW w:w="7010" w:type="dxa"/>
            <w:shd w:val="clear" w:color="auto" w:fill="auto"/>
            <w:vAlign w:val="center"/>
          </w:tcPr>
          <w:p w:rsidR="00766477" w:rsidRPr="00520047" w:rsidRDefault="00766477" w:rsidP="006906EE">
            <w:pPr>
              <w:spacing w:after="0" w:line="240" w:lineRule="auto"/>
              <w:jc w:val="both"/>
              <w:rPr>
                <w:rFonts w:ascii="Times New Roman" w:hAnsi="Times New Roman"/>
                <w:lang w:val="uk-UA"/>
              </w:rPr>
            </w:pPr>
            <w:r w:rsidRPr="00520047">
              <w:rPr>
                <w:rFonts w:ascii="Times New Roman" w:hAnsi="Times New Roman"/>
                <w:lang w:val="uk-UA"/>
              </w:rPr>
              <w:t>Фактично спожитий обсяг електричної енергії визначається погодинно для кожного розрахункового періоду окремо у відповідності до положень Кодексу комерційного обліку електричної енергії.</w:t>
            </w:r>
          </w:p>
        </w:tc>
      </w:tr>
      <w:tr w:rsidR="00766477" w:rsidRPr="00520047" w:rsidTr="009164D5">
        <w:trPr>
          <w:trHeight w:val="4232"/>
        </w:trPr>
        <w:tc>
          <w:tcPr>
            <w:tcW w:w="3617" w:type="dxa"/>
            <w:shd w:val="clear" w:color="auto" w:fill="auto"/>
            <w:vAlign w:val="center"/>
          </w:tcPr>
          <w:p w:rsidR="00766477" w:rsidRPr="00520047" w:rsidRDefault="00766477" w:rsidP="006906EE">
            <w:pPr>
              <w:spacing w:after="0" w:line="240" w:lineRule="auto"/>
              <w:rPr>
                <w:rFonts w:ascii="Times New Roman" w:hAnsi="Times New Roman"/>
                <w:lang w:val="uk-UA"/>
              </w:rPr>
            </w:pPr>
            <w:r w:rsidRPr="00520047">
              <w:rPr>
                <w:rFonts w:ascii="Times New Roman" w:hAnsi="Times New Roman"/>
                <w:lang w:val="uk-UA"/>
              </w:rPr>
              <w:t>Оформлення первинних документів</w:t>
            </w:r>
          </w:p>
        </w:tc>
        <w:tc>
          <w:tcPr>
            <w:tcW w:w="7010" w:type="dxa"/>
            <w:shd w:val="clear" w:color="auto" w:fill="auto"/>
            <w:vAlign w:val="center"/>
          </w:tcPr>
          <w:p w:rsidR="00766477" w:rsidRPr="00520047" w:rsidRDefault="00766477" w:rsidP="006906EE">
            <w:pPr>
              <w:spacing w:after="0" w:line="240" w:lineRule="auto"/>
              <w:jc w:val="both"/>
              <w:rPr>
                <w:rFonts w:ascii="Times New Roman" w:hAnsi="Times New Roman"/>
                <w:i/>
                <w:highlight w:val="yellow"/>
                <w:lang w:val="uk-UA"/>
              </w:rPr>
            </w:pPr>
            <w:r w:rsidRPr="00520047">
              <w:rPr>
                <w:rFonts w:ascii="Times New Roman" w:hAnsi="Times New Roman"/>
                <w:lang w:val="uk-UA"/>
              </w:rPr>
              <w:t xml:space="preserve">Вартість та обсяг спожитої у розрахунковому періоді електричної енергії відображається в Акті прийому-передачі, який Постачальник надає Споживачу протягом 5 (п’яти) робочих днів місяця, наступного за розрахунковим. Споживач підписує та повертає Постачальнику Акт прийому-передачі </w:t>
            </w:r>
            <w:r w:rsidRPr="00520047">
              <w:rPr>
                <w:rFonts w:ascii="Times New Roman" w:hAnsi="Times New Roman"/>
                <w:bCs/>
                <w:lang w:val="uk-UA"/>
              </w:rPr>
              <w:t xml:space="preserve">протягом 5 (п’яти) робочих днів з дня його отримання. </w:t>
            </w:r>
          </w:p>
          <w:p w:rsidR="00766477" w:rsidRPr="00520047" w:rsidRDefault="00766477" w:rsidP="006906EE">
            <w:pPr>
              <w:spacing w:after="0" w:line="240" w:lineRule="auto"/>
              <w:jc w:val="both"/>
              <w:rPr>
                <w:rFonts w:ascii="Times New Roman" w:hAnsi="Times New Roman"/>
                <w:lang w:val="uk-UA"/>
              </w:rPr>
            </w:pPr>
            <w:r w:rsidRPr="00520047">
              <w:rPr>
                <w:rFonts w:ascii="Times New Roman" w:hAnsi="Times New Roman"/>
                <w:lang w:val="uk-UA"/>
              </w:rPr>
              <w:t>Відповідно до пункту 44 підрозділу 2 розділу ХХ Податкового Кодексу платники податку, які здійснюють постачання (у тому числі оптове), передачу, розподіл електричної та/або теплової енергії, визначають дату виникнення податкових зобов’язань та податкового кредиту за касовим методом.</w:t>
            </w:r>
          </w:p>
          <w:p w:rsidR="00766477" w:rsidRPr="00520047" w:rsidRDefault="00766477" w:rsidP="006906EE">
            <w:pPr>
              <w:spacing w:after="0" w:line="240" w:lineRule="auto"/>
              <w:jc w:val="both"/>
              <w:rPr>
                <w:rFonts w:ascii="Times New Roman" w:hAnsi="Times New Roman"/>
                <w:lang w:val="uk-UA"/>
              </w:rPr>
            </w:pPr>
            <w:r w:rsidRPr="00520047">
              <w:rPr>
                <w:rFonts w:ascii="Times New Roman" w:hAnsi="Times New Roman"/>
                <w:lang w:val="uk-UA"/>
              </w:rPr>
              <w:t>У разі, якщо операції, визначені цим пунктом, мають безперервний або ритмічний характер постачання, платники податку покупцям – платникам податку можуть складати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w:t>
            </w:r>
          </w:p>
        </w:tc>
      </w:tr>
    </w:tbl>
    <w:p w:rsidR="0070457C" w:rsidRPr="00520047" w:rsidRDefault="0070457C" w:rsidP="006917F2">
      <w:pPr>
        <w:spacing w:after="0" w:line="240" w:lineRule="auto"/>
        <w:jc w:val="both"/>
        <w:rPr>
          <w:rFonts w:ascii="Times New Roman" w:hAnsi="Times New Roman"/>
          <w:lang w:val="uk-UA"/>
        </w:rPr>
      </w:pPr>
    </w:p>
    <w:tbl>
      <w:tblPr>
        <w:tblW w:w="0" w:type="auto"/>
        <w:tblLook w:val="04A0" w:firstRow="1" w:lastRow="0" w:firstColumn="1" w:lastColumn="0" w:noHBand="0" w:noVBand="1"/>
      </w:tblPr>
      <w:tblGrid>
        <w:gridCol w:w="5065"/>
        <w:gridCol w:w="5066"/>
      </w:tblGrid>
      <w:tr w:rsidR="00F25128" w:rsidRPr="00520047" w:rsidTr="00467B6D">
        <w:tc>
          <w:tcPr>
            <w:tcW w:w="5065" w:type="dxa"/>
            <w:shd w:val="clear" w:color="auto" w:fill="auto"/>
          </w:tcPr>
          <w:p w:rsidR="00F25128" w:rsidRPr="00520047" w:rsidRDefault="00F63788" w:rsidP="00812A61">
            <w:pPr>
              <w:jc w:val="both"/>
              <w:rPr>
                <w:rFonts w:ascii="Times New Roman" w:hAnsi="Times New Roman"/>
                <w:lang w:val="uk-UA"/>
              </w:rPr>
            </w:pPr>
            <w:r>
              <w:rPr>
                <w:rFonts w:ascii="Times New Roman" w:hAnsi="Times New Roman"/>
                <w:lang w:val="uk-UA"/>
              </w:rPr>
              <w:t>ТОВ «ЕК ЕНЕРГО-ПРОСТІР»</w:t>
            </w:r>
          </w:p>
        </w:tc>
        <w:tc>
          <w:tcPr>
            <w:tcW w:w="5066" w:type="dxa"/>
            <w:shd w:val="clear" w:color="auto" w:fill="auto"/>
          </w:tcPr>
          <w:p w:rsidR="00F25128" w:rsidRPr="00520047" w:rsidRDefault="00F25128" w:rsidP="00812A61">
            <w:pPr>
              <w:jc w:val="both"/>
              <w:rPr>
                <w:rFonts w:ascii="Times New Roman" w:hAnsi="Times New Roman"/>
                <w:lang w:val="uk-UA"/>
              </w:rPr>
            </w:pPr>
          </w:p>
        </w:tc>
      </w:tr>
      <w:tr w:rsidR="00F25128" w:rsidRPr="00520047" w:rsidTr="00467B6D">
        <w:tc>
          <w:tcPr>
            <w:tcW w:w="5065" w:type="dxa"/>
            <w:shd w:val="clear" w:color="auto" w:fill="auto"/>
          </w:tcPr>
          <w:p w:rsidR="00F25128" w:rsidRPr="00520047" w:rsidRDefault="00667A94" w:rsidP="00F63788">
            <w:pPr>
              <w:rPr>
                <w:rFonts w:ascii="Times New Roman" w:hAnsi="Times New Roman"/>
                <w:lang w:val="uk-UA"/>
              </w:rPr>
            </w:pPr>
            <w:r>
              <w:rPr>
                <w:rFonts w:ascii="Times New Roman" w:hAnsi="Times New Roman"/>
                <w:lang w:val="uk-UA"/>
              </w:rPr>
              <w:t xml:space="preserve">Директор                                 </w:t>
            </w:r>
            <w:bookmarkStart w:id="0" w:name="_GoBack"/>
            <w:bookmarkEnd w:id="0"/>
          </w:p>
        </w:tc>
        <w:tc>
          <w:tcPr>
            <w:tcW w:w="5066" w:type="dxa"/>
            <w:shd w:val="clear" w:color="auto" w:fill="auto"/>
          </w:tcPr>
          <w:p w:rsidR="00F25128" w:rsidRPr="009E3B60" w:rsidRDefault="009E3B60" w:rsidP="009D7F6F">
            <w:pPr>
              <w:rPr>
                <w:rFonts w:ascii="Times New Roman" w:hAnsi="Times New Roman"/>
                <w:lang w:val="uk-UA"/>
              </w:rPr>
            </w:pPr>
            <w:r>
              <w:rPr>
                <w:rFonts w:ascii="Times New Roman" w:hAnsi="Times New Roman"/>
                <w:sz w:val="23"/>
                <w:szCs w:val="23"/>
                <w:lang w:val="uk-UA"/>
              </w:rPr>
              <w:t>Д</w:t>
            </w:r>
            <w:r w:rsidR="00622263">
              <w:rPr>
                <w:rFonts w:ascii="Times New Roman" w:hAnsi="Times New Roman"/>
                <w:sz w:val="23"/>
                <w:szCs w:val="23"/>
                <w:lang w:val="uk-UA"/>
              </w:rPr>
              <w:t>иректор</w:t>
            </w:r>
          </w:p>
        </w:tc>
      </w:tr>
      <w:tr w:rsidR="00F25128" w:rsidRPr="00520047" w:rsidTr="00467B6D">
        <w:trPr>
          <w:trHeight w:val="535"/>
        </w:trPr>
        <w:tc>
          <w:tcPr>
            <w:tcW w:w="5065" w:type="dxa"/>
            <w:shd w:val="clear" w:color="auto" w:fill="auto"/>
          </w:tcPr>
          <w:p w:rsidR="00F25128" w:rsidRPr="00520047" w:rsidRDefault="00F25128" w:rsidP="00812A61">
            <w:pPr>
              <w:rPr>
                <w:rFonts w:ascii="Times New Roman" w:hAnsi="Times New Roman"/>
                <w:lang w:val="uk-UA"/>
              </w:rPr>
            </w:pPr>
            <w:r w:rsidRPr="00520047">
              <w:rPr>
                <w:rFonts w:ascii="Times New Roman" w:hAnsi="Times New Roman"/>
                <w:lang w:val="uk-UA"/>
              </w:rPr>
              <w:t>«</w:t>
            </w:r>
            <w:r w:rsidR="00A46ECF">
              <w:rPr>
                <w:rFonts w:ascii="Times New Roman" w:hAnsi="Times New Roman"/>
                <w:lang w:val="uk-UA"/>
              </w:rPr>
              <w:t>____» ____________________ 2019</w:t>
            </w:r>
            <w:r w:rsidRPr="00520047">
              <w:rPr>
                <w:rFonts w:ascii="Times New Roman" w:hAnsi="Times New Roman"/>
                <w:lang w:val="uk-UA"/>
              </w:rPr>
              <w:t xml:space="preserve"> року</w:t>
            </w:r>
          </w:p>
        </w:tc>
        <w:tc>
          <w:tcPr>
            <w:tcW w:w="5066" w:type="dxa"/>
            <w:shd w:val="clear" w:color="auto" w:fill="auto"/>
          </w:tcPr>
          <w:p w:rsidR="00F25128" w:rsidRPr="00520047" w:rsidRDefault="00F25128" w:rsidP="009D7F6F">
            <w:pPr>
              <w:jc w:val="both"/>
              <w:rPr>
                <w:rFonts w:ascii="Times New Roman" w:hAnsi="Times New Roman"/>
                <w:lang w:val="uk-UA"/>
              </w:rPr>
            </w:pPr>
            <w:r w:rsidRPr="00520047">
              <w:rPr>
                <w:rFonts w:ascii="Times New Roman" w:hAnsi="Times New Roman"/>
                <w:lang w:val="uk-UA"/>
              </w:rPr>
              <w:t>«____» ________________</w:t>
            </w:r>
            <w:r w:rsidR="00A46ECF">
              <w:rPr>
                <w:rFonts w:ascii="Times New Roman" w:hAnsi="Times New Roman"/>
                <w:lang w:val="uk-UA"/>
              </w:rPr>
              <w:t>____ 2019</w:t>
            </w:r>
            <w:r w:rsidRPr="00520047">
              <w:rPr>
                <w:rFonts w:ascii="Times New Roman" w:hAnsi="Times New Roman"/>
                <w:lang w:val="uk-UA"/>
              </w:rPr>
              <w:t xml:space="preserve"> року</w:t>
            </w:r>
          </w:p>
        </w:tc>
      </w:tr>
    </w:tbl>
    <w:p w:rsidR="00F25128" w:rsidRPr="00520047" w:rsidRDefault="00F25128" w:rsidP="006917F2">
      <w:pPr>
        <w:spacing w:after="0" w:line="240" w:lineRule="auto"/>
        <w:jc w:val="both"/>
        <w:rPr>
          <w:rFonts w:ascii="Times New Roman" w:hAnsi="Times New Roman"/>
          <w:lang w:val="uk-UA"/>
        </w:rPr>
      </w:pPr>
    </w:p>
    <w:p w:rsidR="007C5F7A" w:rsidRDefault="007C5F7A" w:rsidP="006917F2">
      <w:pPr>
        <w:spacing w:after="0" w:line="240" w:lineRule="auto"/>
        <w:jc w:val="both"/>
        <w:rPr>
          <w:rFonts w:ascii="Times New Roman" w:hAnsi="Times New Roman"/>
          <w:lang w:val="uk-UA"/>
        </w:rPr>
        <w:sectPr w:rsidR="007C5F7A" w:rsidSect="00643210">
          <w:pgSz w:w="11906" w:h="16838"/>
          <w:pgMar w:top="567" w:right="567" w:bottom="426" w:left="851" w:header="709" w:footer="709" w:gutter="0"/>
          <w:cols w:space="708"/>
          <w:docGrid w:linePitch="360"/>
        </w:sectPr>
      </w:pPr>
    </w:p>
    <w:p w:rsidR="00F25128" w:rsidRDefault="005D0F0E" w:rsidP="005D0F0E">
      <w:pPr>
        <w:spacing w:after="0" w:line="240" w:lineRule="auto"/>
        <w:jc w:val="right"/>
        <w:rPr>
          <w:rFonts w:ascii="Times New Roman" w:hAnsi="Times New Roman"/>
          <w:lang w:val="uk-UA"/>
        </w:rPr>
      </w:pPr>
      <w:r>
        <w:rPr>
          <w:rFonts w:ascii="Times New Roman" w:hAnsi="Times New Roman"/>
          <w:lang w:val="uk-UA"/>
        </w:rPr>
        <w:lastRenderedPageBreak/>
        <w:t>Додаток №</w:t>
      </w:r>
    </w:p>
    <w:p w:rsidR="005D0F0E" w:rsidRPr="00467B6D" w:rsidRDefault="005D0F0E" w:rsidP="005D0F0E">
      <w:pPr>
        <w:spacing w:after="0" w:line="240" w:lineRule="auto"/>
        <w:jc w:val="right"/>
        <w:rPr>
          <w:rFonts w:ascii="Times New Roman" w:hAnsi="Times New Roman"/>
        </w:rPr>
      </w:pPr>
      <w:r>
        <w:rPr>
          <w:rFonts w:ascii="Times New Roman" w:hAnsi="Times New Roman"/>
          <w:lang w:val="uk-UA"/>
        </w:rPr>
        <w:t xml:space="preserve">До комерційної пропозиції </w:t>
      </w:r>
      <w:r w:rsidRPr="00467B6D">
        <w:rPr>
          <w:rFonts w:ascii="Times New Roman" w:hAnsi="Times New Roman"/>
          <w:lang w:val="uk-UA"/>
        </w:rPr>
        <w:t>договору № /</w:t>
      </w:r>
      <w:r w:rsidRPr="00467B6D">
        <w:rPr>
          <w:rFonts w:ascii="Times New Roman" w:hAnsi="Times New Roman"/>
        </w:rPr>
        <w:t>ПЕЕС</w:t>
      </w:r>
    </w:p>
    <w:p w:rsidR="005D0F0E" w:rsidRPr="00520047" w:rsidRDefault="005D0F0E" w:rsidP="005D0F0E">
      <w:pPr>
        <w:spacing w:after="0" w:line="240" w:lineRule="auto"/>
        <w:jc w:val="right"/>
        <w:rPr>
          <w:rFonts w:ascii="Times New Roman" w:hAnsi="Times New Roman"/>
          <w:lang w:val="uk-UA"/>
        </w:rPr>
      </w:pPr>
      <w:r w:rsidRPr="00520047">
        <w:rPr>
          <w:rFonts w:ascii="Times New Roman" w:hAnsi="Times New Roman"/>
          <w:lang w:val="uk-UA"/>
        </w:rPr>
        <w:t>про постачання електричної енергії</w:t>
      </w:r>
    </w:p>
    <w:p w:rsidR="005D0F0E" w:rsidRDefault="005D0F0E" w:rsidP="005D0F0E">
      <w:pPr>
        <w:spacing w:after="0" w:line="240" w:lineRule="auto"/>
        <w:jc w:val="right"/>
        <w:rPr>
          <w:rFonts w:ascii="Times New Roman" w:hAnsi="Times New Roman"/>
          <w:lang w:val="uk-UA"/>
        </w:rPr>
      </w:pPr>
      <w:r w:rsidRPr="00520047">
        <w:rPr>
          <w:rFonts w:ascii="Times New Roman" w:hAnsi="Times New Roman"/>
          <w:lang w:val="uk-UA"/>
        </w:rPr>
        <w:t xml:space="preserve"> споживачу від «___» ____________ 20__ року</w:t>
      </w:r>
    </w:p>
    <w:p w:rsidR="005D0F0E" w:rsidRDefault="005D0F0E" w:rsidP="005D0F0E">
      <w:pPr>
        <w:spacing w:after="0" w:line="240" w:lineRule="auto"/>
        <w:jc w:val="right"/>
        <w:rPr>
          <w:rFonts w:ascii="Times New Roman" w:hAnsi="Times New Roman"/>
          <w:lang w:val="uk-UA"/>
        </w:rPr>
      </w:pPr>
    </w:p>
    <w:p w:rsidR="00736141" w:rsidRDefault="005D0F0E" w:rsidP="006E43D7">
      <w:pPr>
        <w:spacing w:after="0" w:line="240" w:lineRule="auto"/>
        <w:jc w:val="center"/>
        <w:rPr>
          <w:rFonts w:ascii="Times New Roman" w:hAnsi="Times New Roman"/>
          <w:lang w:val="uk-UA"/>
        </w:rPr>
      </w:pPr>
      <w:r w:rsidRPr="005D0F0E">
        <w:rPr>
          <w:rFonts w:ascii="Times New Roman" w:hAnsi="Times New Roman"/>
          <w:lang w:val="uk-UA"/>
        </w:rPr>
        <w:t>Заявка на обсяг споживання електричної енергіїспоживач</w:t>
      </w:r>
    </w:p>
    <w:p w:rsidR="005D0F0E" w:rsidRDefault="006E43D7" w:rsidP="006E43D7">
      <w:pPr>
        <w:spacing w:after="0" w:line="240" w:lineRule="auto"/>
        <w:jc w:val="center"/>
        <w:rPr>
          <w:sz w:val="24"/>
          <w:szCs w:val="24"/>
          <w:u w:val="single"/>
          <w:lang w:val="uk-UA"/>
        </w:rPr>
      </w:pPr>
      <w:r>
        <w:rPr>
          <w:sz w:val="24"/>
          <w:szCs w:val="24"/>
          <w:u w:val="single"/>
          <w:lang w:val="uk-UA"/>
        </w:rPr>
        <w:t>____________________________________________</w:t>
      </w:r>
    </w:p>
    <w:p w:rsidR="00D507F8" w:rsidRDefault="00D507F8" w:rsidP="00736141">
      <w:pPr>
        <w:tabs>
          <w:tab w:val="left" w:pos="1701"/>
        </w:tabs>
        <w:spacing w:after="0"/>
        <w:ind w:left="142"/>
        <w:jc w:val="center"/>
        <w:rPr>
          <w:rFonts w:cs="Calibri"/>
          <w:sz w:val="16"/>
          <w:szCs w:val="16"/>
          <w:lang w:val="uk-UA"/>
        </w:rPr>
      </w:pPr>
      <w:r>
        <w:rPr>
          <w:rFonts w:cs="Calibri"/>
          <w:sz w:val="16"/>
          <w:szCs w:val="16"/>
          <w:lang w:val="uk-UA"/>
        </w:rPr>
        <w:t>(споживач)</w:t>
      </w:r>
    </w:p>
    <w:p w:rsidR="00D507F8" w:rsidRDefault="006E43D7" w:rsidP="00D507F8">
      <w:pPr>
        <w:tabs>
          <w:tab w:val="left" w:pos="1701"/>
        </w:tabs>
        <w:spacing w:after="0"/>
        <w:jc w:val="center"/>
        <w:rPr>
          <w:rFonts w:cs="Calibri"/>
          <w:sz w:val="16"/>
          <w:szCs w:val="16"/>
          <w:lang w:val="uk-UA"/>
        </w:rPr>
      </w:pPr>
      <w:r>
        <w:rPr>
          <w:rFonts w:ascii="Times New Roman" w:hAnsi="Times New Roman"/>
        </w:rPr>
        <w:t>в</w:t>
      </w:r>
      <w:r>
        <w:rPr>
          <w:sz w:val="24"/>
          <w:szCs w:val="24"/>
          <w:u w:val="single"/>
          <w:lang w:val="uk-UA"/>
        </w:rPr>
        <w:t>___________</w:t>
      </w:r>
      <w:r w:rsidR="005D0F0E" w:rsidRPr="005D0F0E">
        <w:rPr>
          <w:rFonts w:ascii="Times New Roman" w:hAnsi="Times New Roman"/>
          <w:lang w:val="uk-UA"/>
        </w:rPr>
        <w:t xml:space="preserve"> 20</w:t>
      </w:r>
      <w:r>
        <w:rPr>
          <w:sz w:val="24"/>
          <w:szCs w:val="24"/>
          <w:u w:val="single"/>
          <w:lang w:val="uk-UA"/>
        </w:rPr>
        <w:t>_</w:t>
      </w:r>
      <w:r w:rsidR="005D0F0E" w:rsidRPr="005D0F0E">
        <w:rPr>
          <w:rFonts w:ascii="Times New Roman" w:hAnsi="Times New Roman"/>
          <w:lang w:val="uk-UA"/>
        </w:rPr>
        <w:t xml:space="preserve"> року.</w:t>
      </w:r>
    </w:p>
    <w:p w:rsidR="005D0F0E" w:rsidRPr="00DB6E3D" w:rsidRDefault="00D507F8" w:rsidP="00DB6E3D">
      <w:pPr>
        <w:tabs>
          <w:tab w:val="left" w:pos="1701"/>
        </w:tabs>
        <w:spacing w:after="0"/>
        <w:ind w:left="6237"/>
        <w:rPr>
          <w:rFonts w:cs="Calibri"/>
          <w:sz w:val="16"/>
          <w:szCs w:val="16"/>
          <w:lang w:val="uk-UA"/>
        </w:rPr>
      </w:pPr>
      <w:r>
        <w:rPr>
          <w:rFonts w:cs="Calibri"/>
          <w:sz w:val="16"/>
          <w:szCs w:val="16"/>
          <w:lang w:val="uk-UA"/>
        </w:rPr>
        <w:t xml:space="preserve">    (період споживання)</w:t>
      </w:r>
    </w:p>
    <w:tbl>
      <w:tblPr>
        <w:tblStyle w:val="a3"/>
        <w:tblpPr w:leftFromText="180" w:rightFromText="180" w:vertAnchor="page" w:horzAnchor="margin" w:tblpY="3241"/>
        <w:tblW w:w="15449" w:type="dxa"/>
        <w:tblLayout w:type="fixed"/>
        <w:tblLook w:val="04A0" w:firstRow="1" w:lastRow="0" w:firstColumn="1" w:lastColumn="0" w:noHBand="0" w:noVBand="1"/>
      </w:tblPr>
      <w:tblGrid>
        <w:gridCol w:w="595"/>
        <w:gridCol w:w="595"/>
        <w:gridCol w:w="595"/>
        <w:gridCol w:w="595"/>
        <w:gridCol w:w="595"/>
        <w:gridCol w:w="594"/>
        <w:gridCol w:w="594"/>
        <w:gridCol w:w="594"/>
        <w:gridCol w:w="594"/>
        <w:gridCol w:w="594"/>
        <w:gridCol w:w="594"/>
        <w:gridCol w:w="594"/>
        <w:gridCol w:w="594"/>
        <w:gridCol w:w="594"/>
        <w:gridCol w:w="594"/>
        <w:gridCol w:w="594"/>
        <w:gridCol w:w="594"/>
        <w:gridCol w:w="594"/>
        <w:gridCol w:w="594"/>
        <w:gridCol w:w="594"/>
        <w:gridCol w:w="594"/>
        <w:gridCol w:w="594"/>
        <w:gridCol w:w="594"/>
        <w:gridCol w:w="594"/>
        <w:gridCol w:w="594"/>
        <w:gridCol w:w="594"/>
      </w:tblGrid>
      <w:tr w:rsidR="00736141" w:rsidRPr="007C5F7A" w:rsidTr="00736141">
        <w:trPr>
          <w:trHeight w:val="190"/>
        </w:trPr>
        <w:tc>
          <w:tcPr>
            <w:tcW w:w="595" w:type="dxa"/>
            <w:shd w:val="clear" w:color="auto" w:fill="AEAAAA" w:themeFill="background2" w:themeFillShade="BF"/>
          </w:tcPr>
          <w:p w:rsidR="006E43D7" w:rsidRDefault="006E43D7" w:rsidP="00736141">
            <w:pPr>
              <w:spacing w:after="0" w:line="240" w:lineRule="auto"/>
              <w:jc w:val="both"/>
              <w:rPr>
                <w:rFonts w:ascii="Times New Roman" w:hAnsi="Times New Roman"/>
                <w:sz w:val="16"/>
                <w:szCs w:val="16"/>
                <w:lang w:val="uk-UA"/>
              </w:rPr>
            </w:pPr>
          </w:p>
          <w:p w:rsidR="006E43D7" w:rsidRPr="007C5F7A" w:rsidRDefault="006E43D7" w:rsidP="00736141">
            <w:pPr>
              <w:spacing w:after="0" w:line="240" w:lineRule="auto"/>
              <w:jc w:val="both"/>
              <w:rPr>
                <w:rFonts w:ascii="Times New Roman" w:hAnsi="Times New Roman"/>
                <w:sz w:val="16"/>
                <w:szCs w:val="16"/>
                <w:lang w:val="uk-UA"/>
              </w:rPr>
            </w:pPr>
          </w:p>
        </w:tc>
        <w:tc>
          <w:tcPr>
            <w:tcW w:w="595" w:type="dxa"/>
            <w:shd w:val="clear" w:color="auto" w:fill="AEAAAA" w:themeFill="background2" w:themeFillShade="BF"/>
            <w:vAlign w:val="center"/>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1</w:t>
            </w:r>
          </w:p>
        </w:tc>
        <w:tc>
          <w:tcPr>
            <w:tcW w:w="595" w:type="dxa"/>
            <w:shd w:val="clear" w:color="auto" w:fill="AEAAAA" w:themeFill="background2" w:themeFillShade="BF"/>
            <w:vAlign w:val="center"/>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2</w:t>
            </w:r>
          </w:p>
        </w:tc>
        <w:tc>
          <w:tcPr>
            <w:tcW w:w="595" w:type="dxa"/>
            <w:shd w:val="clear" w:color="auto" w:fill="AEAAAA" w:themeFill="background2" w:themeFillShade="BF"/>
            <w:vAlign w:val="center"/>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3</w:t>
            </w:r>
          </w:p>
        </w:tc>
        <w:tc>
          <w:tcPr>
            <w:tcW w:w="595" w:type="dxa"/>
            <w:shd w:val="clear" w:color="auto" w:fill="AEAAAA" w:themeFill="background2" w:themeFillShade="BF"/>
            <w:vAlign w:val="center"/>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4</w:t>
            </w:r>
          </w:p>
        </w:tc>
        <w:tc>
          <w:tcPr>
            <w:tcW w:w="594" w:type="dxa"/>
            <w:shd w:val="clear" w:color="auto" w:fill="AEAAAA" w:themeFill="background2" w:themeFillShade="BF"/>
            <w:vAlign w:val="center"/>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5</w:t>
            </w:r>
          </w:p>
        </w:tc>
        <w:tc>
          <w:tcPr>
            <w:tcW w:w="594" w:type="dxa"/>
            <w:shd w:val="clear" w:color="auto" w:fill="AEAAAA" w:themeFill="background2" w:themeFillShade="BF"/>
            <w:vAlign w:val="center"/>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6</w:t>
            </w:r>
          </w:p>
        </w:tc>
        <w:tc>
          <w:tcPr>
            <w:tcW w:w="594" w:type="dxa"/>
            <w:shd w:val="clear" w:color="auto" w:fill="AEAAAA" w:themeFill="background2" w:themeFillShade="BF"/>
            <w:vAlign w:val="center"/>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7</w:t>
            </w:r>
          </w:p>
        </w:tc>
        <w:tc>
          <w:tcPr>
            <w:tcW w:w="594" w:type="dxa"/>
            <w:shd w:val="clear" w:color="auto" w:fill="AEAAAA" w:themeFill="background2" w:themeFillShade="BF"/>
            <w:vAlign w:val="center"/>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8</w:t>
            </w:r>
          </w:p>
        </w:tc>
        <w:tc>
          <w:tcPr>
            <w:tcW w:w="594" w:type="dxa"/>
            <w:shd w:val="clear" w:color="auto" w:fill="AEAAAA" w:themeFill="background2" w:themeFillShade="BF"/>
            <w:vAlign w:val="center"/>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9</w:t>
            </w:r>
          </w:p>
        </w:tc>
        <w:tc>
          <w:tcPr>
            <w:tcW w:w="594" w:type="dxa"/>
            <w:shd w:val="clear" w:color="auto" w:fill="AEAAAA" w:themeFill="background2" w:themeFillShade="BF"/>
            <w:vAlign w:val="center"/>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10</w:t>
            </w:r>
          </w:p>
        </w:tc>
        <w:tc>
          <w:tcPr>
            <w:tcW w:w="594" w:type="dxa"/>
            <w:shd w:val="clear" w:color="auto" w:fill="AEAAAA" w:themeFill="background2" w:themeFillShade="BF"/>
            <w:vAlign w:val="center"/>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11</w:t>
            </w:r>
          </w:p>
        </w:tc>
        <w:tc>
          <w:tcPr>
            <w:tcW w:w="594" w:type="dxa"/>
            <w:shd w:val="clear" w:color="auto" w:fill="AEAAAA" w:themeFill="background2" w:themeFillShade="BF"/>
            <w:vAlign w:val="center"/>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12</w:t>
            </w:r>
          </w:p>
        </w:tc>
        <w:tc>
          <w:tcPr>
            <w:tcW w:w="594" w:type="dxa"/>
            <w:shd w:val="clear" w:color="auto" w:fill="AEAAAA" w:themeFill="background2" w:themeFillShade="BF"/>
            <w:vAlign w:val="center"/>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13</w:t>
            </w:r>
          </w:p>
        </w:tc>
        <w:tc>
          <w:tcPr>
            <w:tcW w:w="594" w:type="dxa"/>
            <w:shd w:val="clear" w:color="auto" w:fill="AEAAAA" w:themeFill="background2" w:themeFillShade="BF"/>
            <w:vAlign w:val="center"/>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14</w:t>
            </w:r>
          </w:p>
        </w:tc>
        <w:tc>
          <w:tcPr>
            <w:tcW w:w="594" w:type="dxa"/>
            <w:shd w:val="clear" w:color="auto" w:fill="AEAAAA" w:themeFill="background2" w:themeFillShade="BF"/>
            <w:vAlign w:val="center"/>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15</w:t>
            </w:r>
          </w:p>
        </w:tc>
        <w:tc>
          <w:tcPr>
            <w:tcW w:w="594" w:type="dxa"/>
            <w:shd w:val="clear" w:color="auto" w:fill="AEAAAA" w:themeFill="background2" w:themeFillShade="BF"/>
            <w:vAlign w:val="center"/>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16</w:t>
            </w:r>
          </w:p>
        </w:tc>
        <w:tc>
          <w:tcPr>
            <w:tcW w:w="594" w:type="dxa"/>
            <w:shd w:val="clear" w:color="auto" w:fill="AEAAAA" w:themeFill="background2" w:themeFillShade="BF"/>
            <w:vAlign w:val="center"/>
          </w:tcPr>
          <w:p w:rsidR="006E43D7" w:rsidRPr="007C5F7A" w:rsidRDefault="00F63788" w:rsidP="00736141">
            <w:pPr>
              <w:spacing w:after="0" w:line="240" w:lineRule="auto"/>
              <w:jc w:val="center"/>
              <w:rPr>
                <w:rFonts w:ascii="Arial CYR" w:hAnsi="Arial CYR" w:cs="Arial CYR"/>
                <w:b/>
                <w:bCs/>
                <w:sz w:val="16"/>
                <w:szCs w:val="16"/>
              </w:rPr>
            </w:pPr>
            <w:r>
              <w:rPr>
                <w:rFonts w:ascii="Times New Roman" w:hAnsi="Times New Roman"/>
                <w:noProof/>
                <w:lang w:val="uk-UA"/>
              </w:rPr>
              <w:pict>
                <v:shapetype id="_x0000_t202" coordsize="21600,21600" o:spt="202" path="m,l,21600r21600,l21600,xe">
                  <v:stroke joinstyle="miter"/>
                  <v:path gradientshapeok="t" o:connecttype="rect"/>
                </v:shapetype>
                <v:shape id="Надпись 1" o:spid="_x0000_s1026" type="#_x0000_t202" style="position:absolute;left:0;text-align:left;margin-left:-441.5pt;margin-top:99.25pt;width:566.5pt;height:99.55pt;rotation:-186432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" filled="f" stroked="f">
                  <o:lock v:ext="edit" shapetype="t"/>
                  <v:textbox style="mso-fit-shape-to-text:t">
                    <w:txbxContent>
                      <w:p w:rsidR="00A46ECF" w:rsidRDefault="00A46ECF" w:rsidP="006E43D7">
                        <w:pPr>
                          <w:jc w:val="center"/>
                          <w:rPr>
                            <w:sz w:val="24"/>
                            <w:szCs w:val="24"/>
                          </w:rPr>
                        </w:pPr>
                        <w:r>
                          <w:rPr>
                            <w:rFonts w:ascii="Arial Black" w:hAnsi="Arial Black"/>
                            <w:outline/>
                            <w:color w:val="000000"/>
                            <w:sz w:val="72"/>
                            <w:szCs w:val="72"/>
                          </w:rPr>
                          <w:t>ЗРАЗОК</w:t>
                        </w:r>
                      </w:p>
                    </w:txbxContent>
                  </v:textbox>
                </v:shape>
              </w:pict>
            </w:r>
            <w:r w:rsidR="006E43D7" w:rsidRPr="007C5F7A">
              <w:rPr>
                <w:rFonts w:ascii="Arial CYR" w:hAnsi="Arial CYR" w:cs="Arial CYR"/>
                <w:b/>
                <w:bCs/>
                <w:sz w:val="16"/>
                <w:szCs w:val="16"/>
              </w:rPr>
              <w:t>17</w:t>
            </w:r>
          </w:p>
        </w:tc>
        <w:tc>
          <w:tcPr>
            <w:tcW w:w="594" w:type="dxa"/>
            <w:shd w:val="clear" w:color="auto" w:fill="AEAAAA" w:themeFill="background2" w:themeFillShade="BF"/>
            <w:vAlign w:val="center"/>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18</w:t>
            </w:r>
          </w:p>
        </w:tc>
        <w:tc>
          <w:tcPr>
            <w:tcW w:w="594" w:type="dxa"/>
            <w:shd w:val="clear" w:color="auto" w:fill="AEAAAA" w:themeFill="background2" w:themeFillShade="BF"/>
            <w:vAlign w:val="center"/>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19</w:t>
            </w:r>
          </w:p>
        </w:tc>
        <w:tc>
          <w:tcPr>
            <w:tcW w:w="594" w:type="dxa"/>
            <w:shd w:val="clear" w:color="auto" w:fill="AEAAAA" w:themeFill="background2" w:themeFillShade="BF"/>
            <w:vAlign w:val="center"/>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20</w:t>
            </w:r>
          </w:p>
        </w:tc>
        <w:tc>
          <w:tcPr>
            <w:tcW w:w="594" w:type="dxa"/>
            <w:shd w:val="clear" w:color="auto" w:fill="AEAAAA" w:themeFill="background2" w:themeFillShade="BF"/>
            <w:vAlign w:val="center"/>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21</w:t>
            </w:r>
          </w:p>
        </w:tc>
        <w:tc>
          <w:tcPr>
            <w:tcW w:w="594" w:type="dxa"/>
            <w:shd w:val="clear" w:color="auto" w:fill="AEAAAA" w:themeFill="background2" w:themeFillShade="BF"/>
            <w:vAlign w:val="center"/>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22</w:t>
            </w:r>
          </w:p>
        </w:tc>
        <w:tc>
          <w:tcPr>
            <w:tcW w:w="594" w:type="dxa"/>
            <w:shd w:val="clear" w:color="auto" w:fill="AEAAAA" w:themeFill="background2" w:themeFillShade="BF"/>
            <w:vAlign w:val="center"/>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23</w:t>
            </w:r>
          </w:p>
        </w:tc>
        <w:tc>
          <w:tcPr>
            <w:tcW w:w="594" w:type="dxa"/>
            <w:shd w:val="clear" w:color="auto" w:fill="AEAAAA" w:themeFill="background2" w:themeFillShade="BF"/>
            <w:vAlign w:val="center"/>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24</w:t>
            </w:r>
          </w:p>
        </w:tc>
        <w:tc>
          <w:tcPr>
            <w:tcW w:w="594" w:type="dxa"/>
            <w:shd w:val="clear" w:color="auto" w:fill="AEAAAA" w:themeFill="background2" w:themeFillShade="BF"/>
            <w:vAlign w:val="center"/>
          </w:tcPr>
          <w:p w:rsidR="006E43D7" w:rsidRPr="007C5F7A" w:rsidRDefault="006E43D7" w:rsidP="00736141">
            <w:pPr>
              <w:spacing w:after="0" w:line="240" w:lineRule="auto"/>
              <w:jc w:val="center"/>
              <w:rPr>
                <w:rFonts w:ascii="Arial CYR" w:hAnsi="Arial CYR" w:cs="Arial CYR"/>
                <w:b/>
                <w:bCs/>
                <w:sz w:val="16"/>
                <w:szCs w:val="16"/>
              </w:rPr>
            </w:pPr>
            <w:proofErr w:type="spellStart"/>
            <w:r w:rsidRPr="007C5F7A">
              <w:rPr>
                <w:rFonts w:ascii="Arial CYR" w:hAnsi="Arial CYR" w:cs="Arial CYR"/>
                <w:b/>
                <w:bCs/>
                <w:sz w:val="16"/>
                <w:szCs w:val="16"/>
              </w:rPr>
              <w:t>Всього</w:t>
            </w:r>
            <w:proofErr w:type="spellEnd"/>
            <w:r w:rsidRPr="007C5F7A">
              <w:rPr>
                <w:rFonts w:ascii="Arial CYR" w:hAnsi="Arial CYR" w:cs="Arial CYR"/>
                <w:b/>
                <w:bCs/>
                <w:sz w:val="16"/>
                <w:szCs w:val="16"/>
              </w:rPr>
              <w:t>:</w:t>
            </w:r>
          </w:p>
        </w:tc>
      </w:tr>
      <w:tr w:rsidR="006E43D7" w:rsidRPr="007C5F7A" w:rsidTr="00736141">
        <w:trPr>
          <w:trHeight w:val="190"/>
        </w:trPr>
        <w:tc>
          <w:tcPr>
            <w:tcW w:w="595" w:type="dxa"/>
            <w:shd w:val="clear" w:color="auto" w:fill="AEAAAA" w:themeFill="background2" w:themeFillShade="BF"/>
            <w:vAlign w:val="bottom"/>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1</w:t>
            </w: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shd w:val="clear" w:color="auto" w:fill="AEAAAA" w:themeFill="background2" w:themeFillShade="BF"/>
          </w:tcPr>
          <w:p w:rsidR="006E43D7" w:rsidRPr="007C5F7A" w:rsidRDefault="006E43D7" w:rsidP="00736141">
            <w:pPr>
              <w:spacing w:after="0" w:line="240" w:lineRule="auto"/>
              <w:jc w:val="both"/>
              <w:rPr>
                <w:rFonts w:ascii="Times New Roman" w:hAnsi="Times New Roman"/>
                <w:sz w:val="16"/>
                <w:szCs w:val="16"/>
                <w:lang w:val="uk-UA"/>
              </w:rPr>
            </w:pPr>
          </w:p>
        </w:tc>
      </w:tr>
      <w:tr w:rsidR="006E43D7" w:rsidRPr="007C5F7A" w:rsidTr="00736141">
        <w:trPr>
          <w:trHeight w:val="190"/>
        </w:trPr>
        <w:tc>
          <w:tcPr>
            <w:tcW w:w="595" w:type="dxa"/>
            <w:shd w:val="clear" w:color="auto" w:fill="AEAAAA" w:themeFill="background2" w:themeFillShade="BF"/>
            <w:vAlign w:val="bottom"/>
          </w:tcPr>
          <w:p w:rsidR="006E43D7" w:rsidRPr="007C5F7A" w:rsidRDefault="006E43D7" w:rsidP="00736141">
            <w:pPr>
              <w:spacing w:after="0" w:line="240" w:lineRule="auto"/>
              <w:jc w:val="center"/>
              <w:rPr>
                <w:rFonts w:ascii="Arial CYR" w:hAnsi="Arial CYR" w:cs="Arial CYR"/>
                <w:b/>
                <w:bCs/>
                <w:sz w:val="16"/>
                <w:szCs w:val="16"/>
              </w:rPr>
            </w:pPr>
            <w:r>
              <w:rPr>
                <w:rFonts w:ascii="Arial CYR" w:hAnsi="Arial CYR" w:cs="Arial CYR"/>
                <w:b/>
                <w:bCs/>
                <w:sz w:val="16"/>
                <w:szCs w:val="16"/>
              </w:rPr>
              <w:t>2</w:t>
            </w: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shd w:val="clear" w:color="auto" w:fill="AEAAAA" w:themeFill="background2" w:themeFillShade="BF"/>
          </w:tcPr>
          <w:p w:rsidR="006E43D7" w:rsidRPr="007C5F7A" w:rsidRDefault="006E43D7" w:rsidP="00736141">
            <w:pPr>
              <w:spacing w:after="0" w:line="240" w:lineRule="auto"/>
              <w:jc w:val="both"/>
              <w:rPr>
                <w:rFonts w:ascii="Times New Roman" w:hAnsi="Times New Roman"/>
                <w:sz w:val="16"/>
                <w:szCs w:val="16"/>
                <w:lang w:val="uk-UA"/>
              </w:rPr>
            </w:pPr>
          </w:p>
        </w:tc>
      </w:tr>
      <w:tr w:rsidR="006E43D7" w:rsidRPr="007C5F7A" w:rsidTr="00736141">
        <w:trPr>
          <w:trHeight w:val="190"/>
        </w:trPr>
        <w:tc>
          <w:tcPr>
            <w:tcW w:w="595" w:type="dxa"/>
            <w:shd w:val="clear" w:color="auto" w:fill="AEAAAA" w:themeFill="background2" w:themeFillShade="BF"/>
            <w:vAlign w:val="bottom"/>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3</w:t>
            </w: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shd w:val="clear" w:color="auto" w:fill="AEAAAA" w:themeFill="background2" w:themeFillShade="BF"/>
          </w:tcPr>
          <w:p w:rsidR="006E43D7" w:rsidRPr="007C5F7A" w:rsidRDefault="006E43D7" w:rsidP="00736141">
            <w:pPr>
              <w:spacing w:after="0" w:line="240" w:lineRule="auto"/>
              <w:jc w:val="both"/>
              <w:rPr>
                <w:rFonts w:ascii="Times New Roman" w:hAnsi="Times New Roman"/>
                <w:sz w:val="16"/>
                <w:szCs w:val="16"/>
                <w:lang w:val="uk-UA"/>
              </w:rPr>
            </w:pPr>
          </w:p>
        </w:tc>
      </w:tr>
      <w:tr w:rsidR="006E43D7" w:rsidRPr="007C5F7A" w:rsidTr="00736141">
        <w:trPr>
          <w:trHeight w:val="190"/>
        </w:trPr>
        <w:tc>
          <w:tcPr>
            <w:tcW w:w="595" w:type="dxa"/>
            <w:shd w:val="clear" w:color="auto" w:fill="AEAAAA" w:themeFill="background2" w:themeFillShade="BF"/>
            <w:vAlign w:val="bottom"/>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4</w:t>
            </w: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shd w:val="clear" w:color="auto" w:fill="AEAAAA" w:themeFill="background2" w:themeFillShade="BF"/>
          </w:tcPr>
          <w:p w:rsidR="006E43D7" w:rsidRPr="007C5F7A" w:rsidRDefault="006E43D7" w:rsidP="00736141">
            <w:pPr>
              <w:spacing w:after="0" w:line="240" w:lineRule="auto"/>
              <w:jc w:val="both"/>
              <w:rPr>
                <w:rFonts w:ascii="Times New Roman" w:hAnsi="Times New Roman"/>
                <w:sz w:val="16"/>
                <w:szCs w:val="16"/>
                <w:lang w:val="uk-UA"/>
              </w:rPr>
            </w:pPr>
          </w:p>
        </w:tc>
      </w:tr>
      <w:tr w:rsidR="006E43D7" w:rsidRPr="007C5F7A" w:rsidTr="00736141">
        <w:trPr>
          <w:trHeight w:val="190"/>
        </w:trPr>
        <w:tc>
          <w:tcPr>
            <w:tcW w:w="595" w:type="dxa"/>
            <w:shd w:val="clear" w:color="auto" w:fill="AEAAAA" w:themeFill="background2" w:themeFillShade="BF"/>
            <w:vAlign w:val="bottom"/>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5</w:t>
            </w: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shd w:val="clear" w:color="auto" w:fill="AEAAAA" w:themeFill="background2" w:themeFillShade="BF"/>
          </w:tcPr>
          <w:p w:rsidR="006E43D7" w:rsidRPr="007C5F7A" w:rsidRDefault="006E43D7" w:rsidP="00736141">
            <w:pPr>
              <w:spacing w:after="0" w:line="240" w:lineRule="auto"/>
              <w:jc w:val="both"/>
              <w:rPr>
                <w:rFonts w:ascii="Times New Roman" w:hAnsi="Times New Roman"/>
                <w:sz w:val="16"/>
                <w:szCs w:val="16"/>
                <w:lang w:val="uk-UA"/>
              </w:rPr>
            </w:pPr>
          </w:p>
        </w:tc>
      </w:tr>
      <w:tr w:rsidR="006E43D7" w:rsidRPr="007C5F7A" w:rsidTr="00736141">
        <w:trPr>
          <w:trHeight w:val="190"/>
        </w:trPr>
        <w:tc>
          <w:tcPr>
            <w:tcW w:w="595" w:type="dxa"/>
            <w:shd w:val="clear" w:color="auto" w:fill="AEAAAA" w:themeFill="background2" w:themeFillShade="BF"/>
            <w:vAlign w:val="bottom"/>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6</w:t>
            </w: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shd w:val="clear" w:color="auto" w:fill="AEAAAA" w:themeFill="background2" w:themeFillShade="BF"/>
          </w:tcPr>
          <w:p w:rsidR="006E43D7" w:rsidRPr="007C5F7A" w:rsidRDefault="006E43D7" w:rsidP="00736141">
            <w:pPr>
              <w:spacing w:after="0" w:line="240" w:lineRule="auto"/>
              <w:jc w:val="both"/>
              <w:rPr>
                <w:rFonts w:ascii="Times New Roman" w:hAnsi="Times New Roman"/>
                <w:sz w:val="16"/>
                <w:szCs w:val="16"/>
                <w:lang w:val="uk-UA"/>
              </w:rPr>
            </w:pPr>
          </w:p>
        </w:tc>
      </w:tr>
      <w:tr w:rsidR="006E43D7" w:rsidRPr="007C5F7A" w:rsidTr="00736141">
        <w:trPr>
          <w:trHeight w:val="190"/>
        </w:trPr>
        <w:tc>
          <w:tcPr>
            <w:tcW w:w="595" w:type="dxa"/>
            <w:shd w:val="clear" w:color="auto" w:fill="AEAAAA" w:themeFill="background2" w:themeFillShade="BF"/>
            <w:vAlign w:val="bottom"/>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7</w:t>
            </w: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shd w:val="clear" w:color="auto" w:fill="AEAAAA" w:themeFill="background2" w:themeFillShade="BF"/>
          </w:tcPr>
          <w:p w:rsidR="006E43D7" w:rsidRPr="007C5F7A" w:rsidRDefault="006E43D7" w:rsidP="00736141">
            <w:pPr>
              <w:spacing w:after="0" w:line="240" w:lineRule="auto"/>
              <w:jc w:val="both"/>
              <w:rPr>
                <w:rFonts w:ascii="Times New Roman" w:hAnsi="Times New Roman"/>
                <w:sz w:val="16"/>
                <w:szCs w:val="16"/>
                <w:lang w:val="uk-UA"/>
              </w:rPr>
            </w:pPr>
          </w:p>
        </w:tc>
      </w:tr>
      <w:tr w:rsidR="006E43D7" w:rsidRPr="007C5F7A" w:rsidTr="00736141">
        <w:trPr>
          <w:trHeight w:val="190"/>
        </w:trPr>
        <w:tc>
          <w:tcPr>
            <w:tcW w:w="595" w:type="dxa"/>
            <w:shd w:val="clear" w:color="auto" w:fill="AEAAAA" w:themeFill="background2" w:themeFillShade="BF"/>
            <w:vAlign w:val="bottom"/>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8</w:t>
            </w: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shd w:val="clear" w:color="auto" w:fill="AEAAAA" w:themeFill="background2" w:themeFillShade="BF"/>
          </w:tcPr>
          <w:p w:rsidR="006E43D7" w:rsidRPr="007C5F7A" w:rsidRDefault="006E43D7" w:rsidP="00736141">
            <w:pPr>
              <w:spacing w:after="0" w:line="240" w:lineRule="auto"/>
              <w:jc w:val="both"/>
              <w:rPr>
                <w:rFonts w:ascii="Times New Roman" w:hAnsi="Times New Roman"/>
                <w:sz w:val="16"/>
                <w:szCs w:val="16"/>
                <w:lang w:val="uk-UA"/>
              </w:rPr>
            </w:pPr>
          </w:p>
        </w:tc>
      </w:tr>
      <w:tr w:rsidR="006E43D7" w:rsidRPr="007C5F7A" w:rsidTr="00736141">
        <w:trPr>
          <w:trHeight w:val="190"/>
        </w:trPr>
        <w:tc>
          <w:tcPr>
            <w:tcW w:w="595" w:type="dxa"/>
            <w:shd w:val="clear" w:color="auto" w:fill="AEAAAA" w:themeFill="background2" w:themeFillShade="BF"/>
            <w:vAlign w:val="bottom"/>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9</w:t>
            </w: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shd w:val="clear" w:color="auto" w:fill="AEAAAA" w:themeFill="background2" w:themeFillShade="BF"/>
          </w:tcPr>
          <w:p w:rsidR="006E43D7" w:rsidRPr="007C5F7A" w:rsidRDefault="006E43D7" w:rsidP="00736141">
            <w:pPr>
              <w:spacing w:after="0" w:line="240" w:lineRule="auto"/>
              <w:jc w:val="both"/>
              <w:rPr>
                <w:rFonts w:ascii="Times New Roman" w:hAnsi="Times New Roman"/>
                <w:sz w:val="16"/>
                <w:szCs w:val="16"/>
                <w:lang w:val="uk-UA"/>
              </w:rPr>
            </w:pPr>
          </w:p>
        </w:tc>
      </w:tr>
      <w:tr w:rsidR="006E43D7" w:rsidRPr="007C5F7A" w:rsidTr="00736141">
        <w:trPr>
          <w:trHeight w:val="190"/>
        </w:trPr>
        <w:tc>
          <w:tcPr>
            <w:tcW w:w="595" w:type="dxa"/>
            <w:shd w:val="clear" w:color="auto" w:fill="AEAAAA" w:themeFill="background2" w:themeFillShade="BF"/>
            <w:vAlign w:val="bottom"/>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10</w:t>
            </w: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shd w:val="clear" w:color="auto" w:fill="AEAAAA" w:themeFill="background2" w:themeFillShade="BF"/>
          </w:tcPr>
          <w:p w:rsidR="006E43D7" w:rsidRPr="007C5F7A" w:rsidRDefault="006E43D7" w:rsidP="00736141">
            <w:pPr>
              <w:spacing w:after="0" w:line="240" w:lineRule="auto"/>
              <w:jc w:val="both"/>
              <w:rPr>
                <w:rFonts w:ascii="Times New Roman" w:hAnsi="Times New Roman"/>
                <w:sz w:val="16"/>
                <w:szCs w:val="16"/>
                <w:lang w:val="uk-UA"/>
              </w:rPr>
            </w:pPr>
          </w:p>
        </w:tc>
      </w:tr>
      <w:tr w:rsidR="006E43D7" w:rsidRPr="007C5F7A" w:rsidTr="00736141">
        <w:trPr>
          <w:trHeight w:val="190"/>
        </w:trPr>
        <w:tc>
          <w:tcPr>
            <w:tcW w:w="595" w:type="dxa"/>
            <w:shd w:val="clear" w:color="auto" w:fill="AEAAAA" w:themeFill="background2" w:themeFillShade="BF"/>
            <w:vAlign w:val="bottom"/>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11</w:t>
            </w: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shd w:val="clear" w:color="auto" w:fill="AEAAAA" w:themeFill="background2" w:themeFillShade="BF"/>
          </w:tcPr>
          <w:p w:rsidR="006E43D7" w:rsidRPr="007C5F7A" w:rsidRDefault="006E43D7" w:rsidP="00736141">
            <w:pPr>
              <w:spacing w:after="0" w:line="240" w:lineRule="auto"/>
              <w:jc w:val="both"/>
              <w:rPr>
                <w:rFonts w:ascii="Times New Roman" w:hAnsi="Times New Roman"/>
                <w:sz w:val="16"/>
                <w:szCs w:val="16"/>
                <w:lang w:val="uk-UA"/>
              </w:rPr>
            </w:pPr>
          </w:p>
        </w:tc>
      </w:tr>
      <w:tr w:rsidR="006E43D7" w:rsidRPr="007C5F7A" w:rsidTr="00736141">
        <w:trPr>
          <w:trHeight w:val="190"/>
        </w:trPr>
        <w:tc>
          <w:tcPr>
            <w:tcW w:w="595" w:type="dxa"/>
            <w:shd w:val="clear" w:color="auto" w:fill="AEAAAA" w:themeFill="background2" w:themeFillShade="BF"/>
            <w:vAlign w:val="bottom"/>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12</w:t>
            </w: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shd w:val="clear" w:color="auto" w:fill="AEAAAA" w:themeFill="background2" w:themeFillShade="BF"/>
          </w:tcPr>
          <w:p w:rsidR="006E43D7" w:rsidRPr="007C5F7A" w:rsidRDefault="006E43D7" w:rsidP="00736141">
            <w:pPr>
              <w:spacing w:after="0" w:line="240" w:lineRule="auto"/>
              <w:jc w:val="both"/>
              <w:rPr>
                <w:rFonts w:ascii="Times New Roman" w:hAnsi="Times New Roman"/>
                <w:sz w:val="16"/>
                <w:szCs w:val="16"/>
                <w:lang w:val="uk-UA"/>
              </w:rPr>
            </w:pPr>
          </w:p>
        </w:tc>
      </w:tr>
      <w:tr w:rsidR="006E43D7" w:rsidRPr="007C5F7A" w:rsidTr="00736141">
        <w:trPr>
          <w:trHeight w:val="190"/>
        </w:trPr>
        <w:tc>
          <w:tcPr>
            <w:tcW w:w="595" w:type="dxa"/>
            <w:shd w:val="clear" w:color="auto" w:fill="AEAAAA" w:themeFill="background2" w:themeFillShade="BF"/>
            <w:vAlign w:val="bottom"/>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13</w:t>
            </w: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shd w:val="clear" w:color="auto" w:fill="AEAAAA" w:themeFill="background2" w:themeFillShade="BF"/>
          </w:tcPr>
          <w:p w:rsidR="006E43D7" w:rsidRPr="007C5F7A" w:rsidRDefault="006E43D7" w:rsidP="00736141">
            <w:pPr>
              <w:spacing w:after="0" w:line="240" w:lineRule="auto"/>
              <w:jc w:val="both"/>
              <w:rPr>
                <w:rFonts w:ascii="Times New Roman" w:hAnsi="Times New Roman"/>
                <w:sz w:val="16"/>
                <w:szCs w:val="16"/>
                <w:lang w:val="uk-UA"/>
              </w:rPr>
            </w:pPr>
          </w:p>
        </w:tc>
      </w:tr>
      <w:tr w:rsidR="006E43D7" w:rsidRPr="007C5F7A" w:rsidTr="00736141">
        <w:trPr>
          <w:trHeight w:val="190"/>
        </w:trPr>
        <w:tc>
          <w:tcPr>
            <w:tcW w:w="595" w:type="dxa"/>
            <w:shd w:val="clear" w:color="auto" w:fill="AEAAAA" w:themeFill="background2" w:themeFillShade="BF"/>
            <w:vAlign w:val="bottom"/>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14</w:t>
            </w: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shd w:val="clear" w:color="auto" w:fill="AEAAAA" w:themeFill="background2" w:themeFillShade="BF"/>
          </w:tcPr>
          <w:p w:rsidR="006E43D7" w:rsidRPr="007C5F7A" w:rsidRDefault="006E43D7" w:rsidP="00736141">
            <w:pPr>
              <w:spacing w:after="0" w:line="240" w:lineRule="auto"/>
              <w:jc w:val="both"/>
              <w:rPr>
                <w:rFonts w:ascii="Times New Roman" w:hAnsi="Times New Roman"/>
                <w:sz w:val="16"/>
                <w:szCs w:val="16"/>
                <w:lang w:val="uk-UA"/>
              </w:rPr>
            </w:pPr>
          </w:p>
        </w:tc>
      </w:tr>
      <w:tr w:rsidR="006E43D7" w:rsidRPr="007C5F7A" w:rsidTr="00736141">
        <w:trPr>
          <w:trHeight w:val="190"/>
        </w:trPr>
        <w:tc>
          <w:tcPr>
            <w:tcW w:w="595" w:type="dxa"/>
            <w:shd w:val="clear" w:color="auto" w:fill="AEAAAA" w:themeFill="background2" w:themeFillShade="BF"/>
            <w:vAlign w:val="bottom"/>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15</w:t>
            </w: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shd w:val="clear" w:color="auto" w:fill="AEAAAA" w:themeFill="background2" w:themeFillShade="BF"/>
          </w:tcPr>
          <w:p w:rsidR="006E43D7" w:rsidRPr="007C5F7A" w:rsidRDefault="006E43D7" w:rsidP="00736141">
            <w:pPr>
              <w:spacing w:after="0" w:line="240" w:lineRule="auto"/>
              <w:jc w:val="both"/>
              <w:rPr>
                <w:rFonts w:ascii="Times New Roman" w:hAnsi="Times New Roman"/>
                <w:sz w:val="16"/>
                <w:szCs w:val="16"/>
                <w:lang w:val="uk-UA"/>
              </w:rPr>
            </w:pPr>
          </w:p>
        </w:tc>
      </w:tr>
      <w:tr w:rsidR="006E43D7" w:rsidRPr="007C5F7A" w:rsidTr="00736141">
        <w:trPr>
          <w:trHeight w:val="190"/>
        </w:trPr>
        <w:tc>
          <w:tcPr>
            <w:tcW w:w="595" w:type="dxa"/>
            <w:shd w:val="clear" w:color="auto" w:fill="AEAAAA" w:themeFill="background2" w:themeFillShade="BF"/>
            <w:vAlign w:val="bottom"/>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16</w:t>
            </w: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shd w:val="clear" w:color="auto" w:fill="AEAAAA" w:themeFill="background2" w:themeFillShade="BF"/>
          </w:tcPr>
          <w:p w:rsidR="006E43D7" w:rsidRPr="007C5F7A" w:rsidRDefault="006E43D7" w:rsidP="00736141">
            <w:pPr>
              <w:spacing w:after="0" w:line="240" w:lineRule="auto"/>
              <w:jc w:val="both"/>
              <w:rPr>
                <w:rFonts w:ascii="Times New Roman" w:hAnsi="Times New Roman"/>
                <w:sz w:val="16"/>
                <w:szCs w:val="16"/>
                <w:lang w:val="uk-UA"/>
              </w:rPr>
            </w:pPr>
          </w:p>
        </w:tc>
      </w:tr>
      <w:tr w:rsidR="006E43D7" w:rsidRPr="007C5F7A" w:rsidTr="00736141">
        <w:trPr>
          <w:trHeight w:val="190"/>
        </w:trPr>
        <w:tc>
          <w:tcPr>
            <w:tcW w:w="595" w:type="dxa"/>
            <w:shd w:val="clear" w:color="auto" w:fill="AEAAAA" w:themeFill="background2" w:themeFillShade="BF"/>
            <w:vAlign w:val="bottom"/>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17</w:t>
            </w: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shd w:val="clear" w:color="auto" w:fill="AEAAAA" w:themeFill="background2" w:themeFillShade="BF"/>
          </w:tcPr>
          <w:p w:rsidR="006E43D7" w:rsidRPr="007C5F7A" w:rsidRDefault="006E43D7" w:rsidP="00736141">
            <w:pPr>
              <w:spacing w:after="0" w:line="240" w:lineRule="auto"/>
              <w:jc w:val="both"/>
              <w:rPr>
                <w:rFonts w:ascii="Times New Roman" w:hAnsi="Times New Roman"/>
                <w:sz w:val="16"/>
                <w:szCs w:val="16"/>
                <w:lang w:val="uk-UA"/>
              </w:rPr>
            </w:pPr>
          </w:p>
        </w:tc>
      </w:tr>
      <w:tr w:rsidR="006E43D7" w:rsidRPr="007C5F7A" w:rsidTr="00736141">
        <w:trPr>
          <w:trHeight w:val="190"/>
        </w:trPr>
        <w:tc>
          <w:tcPr>
            <w:tcW w:w="595" w:type="dxa"/>
            <w:shd w:val="clear" w:color="auto" w:fill="AEAAAA" w:themeFill="background2" w:themeFillShade="BF"/>
            <w:vAlign w:val="bottom"/>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18</w:t>
            </w: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shd w:val="clear" w:color="auto" w:fill="AEAAAA" w:themeFill="background2" w:themeFillShade="BF"/>
          </w:tcPr>
          <w:p w:rsidR="006E43D7" w:rsidRPr="007C5F7A" w:rsidRDefault="006E43D7" w:rsidP="00736141">
            <w:pPr>
              <w:spacing w:after="0" w:line="240" w:lineRule="auto"/>
              <w:jc w:val="both"/>
              <w:rPr>
                <w:rFonts w:ascii="Times New Roman" w:hAnsi="Times New Roman"/>
                <w:sz w:val="16"/>
                <w:szCs w:val="16"/>
                <w:lang w:val="uk-UA"/>
              </w:rPr>
            </w:pPr>
          </w:p>
        </w:tc>
      </w:tr>
      <w:tr w:rsidR="006E43D7" w:rsidRPr="007C5F7A" w:rsidTr="00736141">
        <w:trPr>
          <w:trHeight w:val="190"/>
        </w:trPr>
        <w:tc>
          <w:tcPr>
            <w:tcW w:w="595" w:type="dxa"/>
            <w:shd w:val="clear" w:color="auto" w:fill="AEAAAA" w:themeFill="background2" w:themeFillShade="BF"/>
            <w:vAlign w:val="bottom"/>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19</w:t>
            </w: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shd w:val="clear" w:color="auto" w:fill="AEAAAA" w:themeFill="background2" w:themeFillShade="BF"/>
          </w:tcPr>
          <w:p w:rsidR="006E43D7" w:rsidRPr="007C5F7A" w:rsidRDefault="006E43D7" w:rsidP="00736141">
            <w:pPr>
              <w:spacing w:after="0" w:line="240" w:lineRule="auto"/>
              <w:jc w:val="both"/>
              <w:rPr>
                <w:rFonts w:ascii="Times New Roman" w:hAnsi="Times New Roman"/>
                <w:sz w:val="16"/>
                <w:szCs w:val="16"/>
                <w:lang w:val="uk-UA"/>
              </w:rPr>
            </w:pPr>
          </w:p>
        </w:tc>
      </w:tr>
      <w:tr w:rsidR="006E43D7" w:rsidRPr="007C5F7A" w:rsidTr="00736141">
        <w:trPr>
          <w:trHeight w:val="190"/>
        </w:trPr>
        <w:tc>
          <w:tcPr>
            <w:tcW w:w="595" w:type="dxa"/>
            <w:shd w:val="clear" w:color="auto" w:fill="AEAAAA" w:themeFill="background2" w:themeFillShade="BF"/>
            <w:vAlign w:val="bottom"/>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20</w:t>
            </w: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shd w:val="clear" w:color="auto" w:fill="AEAAAA" w:themeFill="background2" w:themeFillShade="BF"/>
          </w:tcPr>
          <w:p w:rsidR="006E43D7" w:rsidRPr="007C5F7A" w:rsidRDefault="006E43D7" w:rsidP="00736141">
            <w:pPr>
              <w:spacing w:after="0" w:line="240" w:lineRule="auto"/>
              <w:jc w:val="both"/>
              <w:rPr>
                <w:rFonts w:ascii="Times New Roman" w:hAnsi="Times New Roman"/>
                <w:sz w:val="16"/>
                <w:szCs w:val="16"/>
                <w:lang w:val="uk-UA"/>
              </w:rPr>
            </w:pPr>
          </w:p>
        </w:tc>
      </w:tr>
      <w:tr w:rsidR="006E43D7" w:rsidRPr="007C5F7A" w:rsidTr="00736141">
        <w:trPr>
          <w:trHeight w:val="190"/>
        </w:trPr>
        <w:tc>
          <w:tcPr>
            <w:tcW w:w="595" w:type="dxa"/>
            <w:shd w:val="clear" w:color="auto" w:fill="AEAAAA" w:themeFill="background2" w:themeFillShade="BF"/>
            <w:vAlign w:val="bottom"/>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21</w:t>
            </w: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shd w:val="clear" w:color="auto" w:fill="AEAAAA" w:themeFill="background2" w:themeFillShade="BF"/>
          </w:tcPr>
          <w:p w:rsidR="006E43D7" w:rsidRPr="007C5F7A" w:rsidRDefault="006E43D7" w:rsidP="00736141">
            <w:pPr>
              <w:spacing w:after="0" w:line="240" w:lineRule="auto"/>
              <w:jc w:val="both"/>
              <w:rPr>
                <w:rFonts w:ascii="Times New Roman" w:hAnsi="Times New Roman"/>
                <w:sz w:val="16"/>
                <w:szCs w:val="16"/>
                <w:lang w:val="uk-UA"/>
              </w:rPr>
            </w:pPr>
          </w:p>
        </w:tc>
      </w:tr>
      <w:tr w:rsidR="006E43D7" w:rsidRPr="007C5F7A" w:rsidTr="00736141">
        <w:trPr>
          <w:trHeight w:val="190"/>
        </w:trPr>
        <w:tc>
          <w:tcPr>
            <w:tcW w:w="595" w:type="dxa"/>
            <w:shd w:val="clear" w:color="auto" w:fill="AEAAAA" w:themeFill="background2" w:themeFillShade="BF"/>
            <w:vAlign w:val="bottom"/>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22</w:t>
            </w: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shd w:val="clear" w:color="auto" w:fill="AEAAAA" w:themeFill="background2" w:themeFillShade="BF"/>
          </w:tcPr>
          <w:p w:rsidR="006E43D7" w:rsidRPr="007C5F7A" w:rsidRDefault="006E43D7" w:rsidP="00736141">
            <w:pPr>
              <w:spacing w:after="0" w:line="240" w:lineRule="auto"/>
              <w:jc w:val="both"/>
              <w:rPr>
                <w:rFonts w:ascii="Times New Roman" w:hAnsi="Times New Roman"/>
                <w:sz w:val="16"/>
                <w:szCs w:val="16"/>
                <w:lang w:val="uk-UA"/>
              </w:rPr>
            </w:pPr>
          </w:p>
        </w:tc>
      </w:tr>
      <w:tr w:rsidR="006E43D7" w:rsidRPr="007C5F7A" w:rsidTr="00736141">
        <w:trPr>
          <w:trHeight w:val="190"/>
        </w:trPr>
        <w:tc>
          <w:tcPr>
            <w:tcW w:w="595" w:type="dxa"/>
            <w:shd w:val="clear" w:color="auto" w:fill="AEAAAA" w:themeFill="background2" w:themeFillShade="BF"/>
            <w:vAlign w:val="bottom"/>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23</w:t>
            </w: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shd w:val="clear" w:color="auto" w:fill="AEAAAA" w:themeFill="background2" w:themeFillShade="BF"/>
          </w:tcPr>
          <w:p w:rsidR="006E43D7" w:rsidRPr="007C5F7A" w:rsidRDefault="006E43D7" w:rsidP="00736141">
            <w:pPr>
              <w:spacing w:after="0" w:line="240" w:lineRule="auto"/>
              <w:jc w:val="both"/>
              <w:rPr>
                <w:rFonts w:ascii="Times New Roman" w:hAnsi="Times New Roman"/>
                <w:sz w:val="16"/>
                <w:szCs w:val="16"/>
                <w:lang w:val="uk-UA"/>
              </w:rPr>
            </w:pPr>
          </w:p>
        </w:tc>
      </w:tr>
      <w:tr w:rsidR="006E43D7" w:rsidRPr="007C5F7A" w:rsidTr="00736141">
        <w:trPr>
          <w:trHeight w:val="190"/>
        </w:trPr>
        <w:tc>
          <w:tcPr>
            <w:tcW w:w="595" w:type="dxa"/>
            <w:shd w:val="clear" w:color="auto" w:fill="AEAAAA" w:themeFill="background2" w:themeFillShade="BF"/>
            <w:vAlign w:val="bottom"/>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24</w:t>
            </w: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shd w:val="clear" w:color="auto" w:fill="AEAAAA" w:themeFill="background2" w:themeFillShade="BF"/>
          </w:tcPr>
          <w:p w:rsidR="006E43D7" w:rsidRPr="007C5F7A" w:rsidRDefault="006E43D7" w:rsidP="00736141">
            <w:pPr>
              <w:spacing w:after="0" w:line="240" w:lineRule="auto"/>
              <w:jc w:val="both"/>
              <w:rPr>
                <w:rFonts w:ascii="Times New Roman" w:hAnsi="Times New Roman"/>
                <w:sz w:val="16"/>
                <w:szCs w:val="16"/>
                <w:lang w:val="uk-UA"/>
              </w:rPr>
            </w:pPr>
          </w:p>
        </w:tc>
      </w:tr>
      <w:tr w:rsidR="006E43D7" w:rsidRPr="007C5F7A" w:rsidTr="00736141">
        <w:trPr>
          <w:trHeight w:val="190"/>
        </w:trPr>
        <w:tc>
          <w:tcPr>
            <w:tcW w:w="595" w:type="dxa"/>
            <w:shd w:val="clear" w:color="auto" w:fill="AEAAAA" w:themeFill="background2" w:themeFillShade="BF"/>
            <w:vAlign w:val="bottom"/>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25</w:t>
            </w: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shd w:val="clear" w:color="auto" w:fill="AEAAAA" w:themeFill="background2" w:themeFillShade="BF"/>
          </w:tcPr>
          <w:p w:rsidR="006E43D7" w:rsidRPr="007C5F7A" w:rsidRDefault="006E43D7" w:rsidP="00736141">
            <w:pPr>
              <w:spacing w:after="0" w:line="240" w:lineRule="auto"/>
              <w:jc w:val="both"/>
              <w:rPr>
                <w:rFonts w:ascii="Times New Roman" w:hAnsi="Times New Roman"/>
                <w:sz w:val="16"/>
                <w:szCs w:val="16"/>
                <w:lang w:val="uk-UA"/>
              </w:rPr>
            </w:pPr>
          </w:p>
        </w:tc>
      </w:tr>
      <w:tr w:rsidR="006E43D7" w:rsidRPr="007C5F7A" w:rsidTr="00736141">
        <w:trPr>
          <w:trHeight w:val="190"/>
        </w:trPr>
        <w:tc>
          <w:tcPr>
            <w:tcW w:w="595" w:type="dxa"/>
            <w:shd w:val="clear" w:color="auto" w:fill="AEAAAA" w:themeFill="background2" w:themeFillShade="BF"/>
            <w:vAlign w:val="bottom"/>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26</w:t>
            </w: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shd w:val="clear" w:color="auto" w:fill="AEAAAA" w:themeFill="background2" w:themeFillShade="BF"/>
          </w:tcPr>
          <w:p w:rsidR="006E43D7" w:rsidRPr="007C5F7A" w:rsidRDefault="006E43D7" w:rsidP="00736141">
            <w:pPr>
              <w:spacing w:after="0" w:line="240" w:lineRule="auto"/>
              <w:jc w:val="both"/>
              <w:rPr>
                <w:rFonts w:ascii="Times New Roman" w:hAnsi="Times New Roman"/>
                <w:sz w:val="16"/>
                <w:szCs w:val="16"/>
                <w:lang w:val="uk-UA"/>
              </w:rPr>
            </w:pPr>
          </w:p>
        </w:tc>
      </w:tr>
      <w:tr w:rsidR="006E43D7" w:rsidRPr="007C5F7A" w:rsidTr="00736141">
        <w:trPr>
          <w:trHeight w:val="190"/>
        </w:trPr>
        <w:tc>
          <w:tcPr>
            <w:tcW w:w="595" w:type="dxa"/>
            <w:shd w:val="clear" w:color="auto" w:fill="AEAAAA" w:themeFill="background2" w:themeFillShade="BF"/>
            <w:vAlign w:val="bottom"/>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27</w:t>
            </w: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shd w:val="clear" w:color="auto" w:fill="AEAAAA" w:themeFill="background2" w:themeFillShade="BF"/>
          </w:tcPr>
          <w:p w:rsidR="006E43D7" w:rsidRPr="007C5F7A" w:rsidRDefault="006E43D7" w:rsidP="00736141">
            <w:pPr>
              <w:spacing w:after="0" w:line="240" w:lineRule="auto"/>
              <w:jc w:val="both"/>
              <w:rPr>
                <w:rFonts w:ascii="Times New Roman" w:hAnsi="Times New Roman"/>
                <w:sz w:val="16"/>
                <w:szCs w:val="16"/>
                <w:lang w:val="uk-UA"/>
              </w:rPr>
            </w:pPr>
          </w:p>
        </w:tc>
      </w:tr>
      <w:tr w:rsidR="006E43D7" w:rsidRPr="007C5F7A" w:rsidTr="00736141">
        <w:trPr>
          <w:trHeight w:val="190"/>
        </w:trPr>
        <w:tc>
          <w:tcPr>
            <w:tcW w:w="595" w:type="dxa"/>
            <w:shd w:val="clear" w:color="auto" w:fill="AEAAAA" w:themeFill="background2" w:themeFillShade="BF"/>
            <w:vAlign w:val="bottom"/>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28</w:t>
            </w: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shd w:val="clear" w:color="auto" w:fill="AEAAAA" w:themeFill="background2" w:themeFillShade="BF"/>
          </w:tcPr>
          <w:p w:rsidR="006E43D7" w:rsidRPr="007C5F7A" w:rsidRDefault="006E43D7" w:rsidP="00736141">
            <w:pPr>
              <w:spacing w:after="0" w:line="240" w:lineRule="auto"/>
              <w:jc w:val="both"/>
              <w:rPr>
                <w:rFonts w:ascii="Times New Roman" w:hAnsi="Times New Roman"/>
                <w:sz w:val="16"/>
                <w:szCs w:val="16"/>
                <w:lang w:val="uk-UA"/>
              </w:rPr>
            </w:pPr>
          </w:p>
        </w:tc>
      </w:tr>
      <w:tr w:rsidR="006E43D7" w:rsidRPr="007C5F7A" w:rsidTr="00736141">
        <w:trPr>
          <w:trHeight w:val="190"/>
        </w:trPr>
        <w:tc>
          <w:tcPr>
            <w:tcW w:w="595" w:type="dxa"/>
            <w:shd w:val="clear" w:color="auto" w:fill="AEAAAA" w:themeFill="background2" w:themeFillShade="BF"/>
            <w:vAlign w:val="bottom"/>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29</w:t>
            </w: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shd w:val="clear" w:color="auto" w:fill="AEAAAA" w:themeFill="background2" w:themeFillShade="BF"/>
          </w:tcPr>
          <w:p w:rsidR="006E43D7" w:rsidRPr="007C5F7A" w:rsidRDefault="006E43D7" w:rsidP="00736141">
            <w:pPr>
              <w:spacing w:after="0" w:line="240" w:lineRule="auto"/>
              <w:jc w:val="both"/>
              <w:rPr>
                <w:rFonts w:ascii="Times New Roman" w:hAnsi="Times New Roman"/>
                <w:sz w:val="16"/>
                <w:szCs w:val="16"/>
                <w:lang w:val="uk-UA"/>
              </w:rPr>
            </w:pPr>
          </w:p>
        </w:tc>
      </w:tr>
      <w:tr w:rsidR="006E43D7" w:rsidRPr="007C5F7A" w:rsidTr="00736141">
        <w:trPr>
          <w:trHeight w:val="190"/>
        </w:trPr>
        <w:tc>
          <w:tcPr>
            <w:tcW w:w="595" w:type="dxa"/>
            <w:shd w:val="clear" w:color="auto" w:fill="AEAAAA" w:themeFill="background2" w:themeFillShade="BF"/>
            <w:vAlign w:val="bottom"/>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30</w:t>
            </w: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shd w:val="clear" w:color="auto" w:fill="AEAAAA" w:themeFill="background2" w:themeFillShade="BF"/>
          </w:tcPr>
          <w:p w:rsidR="006E43D7" w:rsidRPr="007C5F7A" w:rsidRDefault="006E43D7" w:rsidP="00736141">
            <w:pPr>
              <w:spacing w:after="0" w:line="240" w:lineRule="auto"/>
              <w:jc w:val="both"/>
              <w:rPr>
                <w:rFonts w:ascii="Times New Roman" w:hAnsi="Times New Roman"/>
                <w:sz w:val="16"/>
                <w:szCs w:val="16"/>
                <w:lang w:val="uk-UA"/>
              </w:rPr>
            </w:pPr>
          </w:p>
        </w:tc>
      </w:tr>
      <w:tr w:rsidR="006E43D7" w:rsidRPr="007C5F7A" w:rsidTr="00736141">
        <w:trPr>
          <w:trHeight w:val="190"/>
        </w:trPr>
        <w:tc>
          <w:tcPr>
            <w:tcW w:w="595" w:type="dxa"/>
            <w:shd w:val="clear" w:color="auto" w:fill="AEAAAA" w:themeFill="background2" w:themeFillShade="BF"/>
            <w:vAlign w:val="bottom"/>
          </w:tcPr>
          <w:p w:rsidR="006E43D7" w:rsidRPr="007C5F7A" w:rsidRDefault="006E43D7" w:rsidP="00736141">
            <w:pPr>
              <w:spacing w:after="0" w:line="240" w:lineRule="auto"/>
              <w:jc w:val="center"/>
              <w:rPr>
                <w:rFonts w:ascii="Arial CYR" w:hAnsi="Arial CYR" w:cs="Arial CYR"/>
                <w:b/>
                <w:bCs/>
                <w:sz w:val="16"/>
                <w:szCs w:val="16"/>
              </w:rPr>
            </w:pPr>
            <w:r w:rsidRPr="007C5F7A">
              <w:rPr>
                <w:rFonts w:ascii="Arial CYR" w:hAnsi="Arial CYR" w:cs="Arial CYR"/>
                <w:b/>
                <w:bCs/>
                <w:sz w:val="16"/>
                <w:szCs w:val="16"/>
              </w:rPr>
              <w:t>31</w:t>
            </w: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5"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tcPr>
          <w:p w:rsidR="006E43D7" w:rsidRPr="007C5F7A" w:rsidRDefault="006E43D7" w:rsidP="00736141">
            <w:pPr>
              <w:spacing w:after="0" w:line="240" w:lineRule="auto"/>
              <w:jc w:val="both"/>
              <w:rPr>
                <w:rFonts w:ascii="Times New Roman" w:hAnsi="Times New Roman"/>
                <w:sz w:val="16"/>
                <w:szCs w:val="16"/>
                <w:lang w:val="uk-UA"/>
              </w:rPr>
            </w:pPr>
          </w:p>
        </w:tc>
        <w:tc>
          <w:tcPr>
            <w:tcW w:w="594" w:type="dxa"/>
            <w:shd w:val="clear" w:color="auto" w:fill="AEAAAA" w:themeFill="background2" w:themeFillShade="BF"/>
          </w:tcPr>
          <w:p w:rsidR="006E43D7" w:rsidRPr="007C5F7A" w:rsidRDefault="006E43D7" w:rsidP="00736141">
            <w:pPr>
              <w:spacing w:after="0" w:line="240" w:lineRule="auto"/>
              <w:jc w:val="both"/>
              <w:rPr>
                <w:rFonts w:ascii="Times New Roman" w:hAnsi="Times New Roman"/>
                <w:sz w:val="16"/>
                <w:szCs w:val="16"/>
                <w:lang w:val="uk-UA"/>
              </w:rPr>
            </w:pPr>
          </w:p>
        </w:tc>
      </w:tr>
    </w:tbl>
    <w:p w:rsidR="006E43D7" w:rsidRDefault="006E43D7" w:rsidP="006E43D7">
      <w:pPr>
        <w:spacing w:after="0" w:line="240" w:lineRule="auto"/>
        <w:rPr>
          <w:rFonts w:ascii="Times New Roman" w:hAnsi="Times New Roman"/>
          <w:lang w:val="uk-UA"/>
        </w:rPr>
      </w:pPr>
      <w:r w:rsidRPr="005D0F0E">
        <w:rPr>
          <w:rFonts w:ascii="Times New Roman" w:hAnsi="Times New Roman"/>
          <w:lang w:val="uk-UA"/>
        </w:rPr>
        <w:t>* - значення заносяться в МВт*год, з округленням до другого знаку після коми.</w:t>
      </w:r>
    </w:p>
    <w:p w:rsidR="005D0F0E" w:rsidRDefault="005D0F0E" w:rsidP="005D0F0E">
      <w:pPr>
        <w:spacing w:after="0" w:line="240" w:lineRule="auto"/>
        <w:rPr>
          <w:rFonts w:ascii="Times New Roman" w:hAnsi="Times New Roman"/>
          <w:lang w:val="uk-UA"/>
        </w:rPr>
      </w:pPr>
    </w:p>
    <w:p w:rsidR="00DB6E3D" w:rsidRPr="00416C80" w:rsidRDefault="00416C80" w:rsidP="005D0F0E">
      <w:pPr>
        <w:spacing w:after="0" w:line="240" w:lineRule="auto"/>
        <w:rPr>
          <w:rFonts w:ascii="Times New Roman" w:hAnsi="Times New Roman"/>
          <w:lang w:val="uk-UA"/>
        </w:rPr>
      </w:pPr>
      <w:r>
        <w:rPr>
          <w:rFonts w:ascii="Times New Roman" w:hAnsi="Times New Roman"/>
          <w:lang w:val="uk-UA"/>
        </w:rPr>
        <w:t>Уповноважена особа Споживача</w:t>
      </w:r>
    </w:p>
    <w:p w:rsidR="00D507F8" w:rsidRDefault="00D507F8" w:rsidP="00DB6E3D">
      <w:pPr>
        <w:spacing w:after="0"/>
        <w:ind w:left="5103"/>
        <w:jc w:val="both"/>
        <w:rPr>
          <w:rFonts w:cs="Calibri"/>
          <w:sz w:val="24"/>
          <w:szCs w:val="24"/>
          <w:lang w:val="uk-UA"/>
        </w:rPr>
      </w:pPr>
      <w:r>
        <w:rPr>
          <w:rFonts w:cs="Calibri"/>
          <w:sz w:val="24"/>
          <w:szCs w:val="24"/>
          <w:lang w:val="uk-UA"/>
        </w:rPr>
        <w:t>_________________                            ______________________</w:t>
      </w:r>
    </w:p>
    <w:p w:rsidR="00D507F8" w:rsidRDefault="00DB6E3D" w:rsidP="00DB6E3D">
      <w:pPr>
        <w:tabs>
          <w:tab w:val="left" w:pos="1701"/>
        </w:tabs>
        <w:spacing w:after="0"/>
        <w:ind w:left="5103"/>
        <w:jc w:val="both"/>
        <w:rPr>
          <w:rFonts w:cs="Calibri"/>
          <w:sz w:val="16"/>
          <w:szCs w:val="16"/>
          <w:lang w:val="uk-UA"/>
        </w:rPr>
      </w:pPr>
      <w:r w:rsidRPr="00427939">
        <w:rPr>
          <w:sz w:val="16"/>
          <w:szCs w:val="16"/>
          <w:lang w:val="uk-UA"/>
        </w:rPr>
        <w:t>(підпис уповноваженої особи)(П. І. Б. уповноваженої особи)</w:t>
      </w:r>
    </w:p>
    <w:sectPr w:rsidR="00D507F8" w:rsidSect="005D0F0E">
      <w:pgSz w:w="16838" w:h="11906" w:orient="landscape"/>
      <w:pgMar w:top="45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34148"/>
    <w:multiLevelType w:val="hybridMultilevel"/>
    <w:tmpl w:val="B636EDD8"/>
    <w:lvl w:ilvl="0" w:tplc="9F8AEE5A">
      <w:start w:val="2"/>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DFE40AA"/>
    <w:multiLevelType w:val="hybridMultilevel"/>
    <w:tmpl w:val="FBF0C338"/>
    <w:lvl w:ilvl="0" w:tplc="0C9635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261AB1"/>
    <w:multiLevelType w:val="hybridMultilevel"/>
    <w:tmpl w:val="3FB6940E"/>
    <w:lvl w:ilvl="0" w:tplc="35B0234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C43772"/>
    <w:multiLevelType w:val="hybridMultilevel"/>
    <w:tmpl w:val="9036FE50"/>
    <w:lvl w:ilvl="0" w:tplc="0C9635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0C443B1"/>
    <w:multiLevelType w:val="hybridMultilevel"/>
    <w:tmpl w:val="34E21858"/>
    <w:lvl w:ilvl="0" w:tplc="0C9635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626085"/>
    <w:multiLevelType w:val="hybridMultilevel"/>
    <w:tmpl w:val="A58C6D5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70457C"/>
    <w:rsid w:val="0000382F"/>
    <w:rsid w:val="0001682A"/>
    <w:rsid w:val="000316F9"/>
    <w:rsid w:val="0004564A"/>
    <w:rsid w:val="00051CDF"/>
    <w:rsid w:val="000D0FB3"/>
    <w:rsid w:val="000E409A"/>
    <w:rsid w:val="00100E36"/>
    <w:rsid w:val="001142D6"/>
    <w:rsid w:val="00154788"/>
    <w:rsid w:val="001611AE"/>
    <w:rsid w:val="001F7064"/>
    <w:rsid w:val="00201B6C"/>
    <w:rsid w:val="00201D16"/>
    <w:rsid w:val="00220A8A"/>
    <w:rsid w:val="00260597"/>
    <w:rsid w:val="00280867"/>
    <w:rsid w:val="00292925"/>
    <w:rsid w:val="002A4C08"/>
    <w:rsid w:val="002A55F6"/>
    <w:rsid w:val="002C12D6"/>
    <w:rsid w:val="002C4228"/>
    <w:rsid w:val="0030529F"/>
    <w:rsid w:val="00315E6A"/>
    <w:rsid w:val="0039290C"/>
    <w:rsid w:val="003A3FFD"/>
    <w:rsid w:val="003C20BA"/>
    <w:rsid w:val="003C6850"/>
    <w:rsid w:val="003D1088"/>
    <w:rsid w:val="003E22C6"/>
    <w:rsid w:val="003E3EAB"/>
    <w:rsid w:val="003E408B"/>
    <w:rsid w:val="00416C80"/>
    <w:rsid w:val="0042300F"/>
    <w:rsid w:val="004235EF"/>
    <w:rsid w:val="00431258"/>
    <w:rsid w:val="004321AC"/>
    <w:rsid w:val="00447689"/>
    <w:rsid w:val="00456FA5"/>
    <w:rsid w:val="0046121F"/>
    <w:rsid w:val="00467B6D"/>
    <w:rsid w:val="004764AA"/>
    <w:rsid w:val="004C1759"/>
    <w:rsid w:val="004F1C03"/>
    <w:rsid w:val="005063D4"/>
    <w:rsid w:val="00507323"/>
    <w:rsid w:val="00520047"/>
    <w:rsid w:val="005300B1"/>
    <w:rsid w:val="00532DD4"/>
    <w:rsid w:val="0054552D"/>
    <w:rsid w:val="00565971"/>
    <w:rsid w:val="00566323"/>
    <w:rsid w:val="005665EA"/>
    <w:rsid w:val="005675A0"/>
    <w:rsid w:val="005801D6"/>
    <w:rsid w:val="00580EB5"/>
    <w:rsid w:val="005817CC"/>
    <w:rsid w:val="00590E28"/>
    <w:rsid w:val="005A722C"/>
    <w:rsid w:val="005D0F0E"/>
    <w:rsid w:val="005D7E84"/>
    <w:rsid w:val="00601080"/>
    <w:rsid w:val="00612061"/>
    <w:rsid w:val="00622263"/>
    <w:rsid w:val="00623BDA"/>
    <w:rsid w:val="00632092"/>
    <w:rsid w:val="00643210"/>
    <w:rsid w:val="00647D47"/>
    <w:rsid w:val="006507B7"/>
    <w:rsid w:val="00654252"/>
    <w:rsid w:val="00664156"/>
    <w:rsid w:val="00667A94"/>
    <w:rsid w:val="00670643"/>
    <w:rsid w:val="00674909"/>
    <w:rsid w:val="00681841"/>
    <w:rsid w:val="00685740"/>
    <w:rsid w:val="006906EE"/>
    <w:rsid w:val="006917F2"/>
    <w:rsid w:val="00696696"/>
    <w:rsid w:val="006B0B65"/>
    <w:rsid w:val="006B7CCB"/>
    <w:rsid w:val="006C3647"/>
    <w:rsid w:val="006D0155"/>
    <w:rsid w:val="006D24B5"/>
    <w:rsid w:val="006E43D7"/>
    <w:rsid w:val="006F04F2"/>
    <w:rsid w:val="0070457C"/>
    <w:rsid w:val="0071270A"/>
    <w:rsid w:val="0071439B"/>
    <w:rsid w:val="00714DCD"/>
    <w:rsid w:val="00735C9F"/>
    <w:rsid w:val="00736141"/>
    <w:rsid w:val="00752134"/>
    <w:rsid w:val="00762538"/>
    <w:rsid w:val="00766477"/>
    <w:rsid w:val="00772BE2"/>
    <w:rsid w:val="00786462"/>
    <w:rsid w:val="007C2F82"/>
    <w:rsid w:val="007C5F7A"/>
    <w:rsid w:val="007D6394"/>
    <w:rsid w:val="007E69AA"/>
    <w:rsid w:val="007F1769"/>
    <w:rsid w:val="00812A61"/>
    <w:rsid w:val="008438AD"/>
    <w:rsid w:val="00857318"/>
    <w:rsid w:val="00881848"/>
    <w:rsid w:val="008A5497"/>
    <w:rsid w:val="009164D5"/>
    <w:rsid w:val="00926156"/>
    <w:rsid w:val="00944482"/>
    <w:rsid w:val="00945961"/>
    <w:rsid w:val="00957B1F"/>
    <w:rsid w:val="0096550C"/>
    <w:rsid w:val="0098487D"/>
    <w:rsid w:val="009C5E6E"/>
    <w:rsid w:val="009D08DA"/>
    <w:rsid w:val="009D6722"/>
    <w:rsid w:val="009D7F6F"/>
    <w:rsid w:val="009E0979"/>
    <w:rsid w:val="009E3B60"/>
    <w:rsid w:val="009F524F"/>
    <w:rsid w:val="00A04ED0"/>
    <w:rsid w:val="00A24711"/>
    <w:rsid w:val="00A251B1"/>
    <w:rsid w:val="00A260EA"/>
    <w:rsid w:val="00A40CC4"/>
    <w:rsid w:val="00A46ECF"/>
    <w:rsid w:val="00A478C2"/>
    <w:rsid w:val="00A91B7B"/>
    <w:rsid w:val="00AB623E"/>
    <w:rsid w:val="00AE05B5"/>
    <w:rsid w:val="00AE1402"/>
    <w:rsid w:val="00B25D0C"/>
    <w:rsid w:val="00B53F7D"/>
    <w:rsid w:val="00B80E12"/>
    <w:rsid w:val="00BD20E3"/>
    <w:rsid w:val="00BF1784"/>
    <w:rsid w:val="00BF50C1"/>
    <w:rsid w:val="00C1215D"/>
    <w:rsid w:val="00C172EC"/>
    <w:rsid w:val="00C17903"/>
    <w:rsid w:val="00C224CA"/>
    <w:rsid w:val="00C2523B"/>
    <w:rsid w:val="00C94C06"/>
    <w:rsid w:val="00CB0AED"/>
    <w:rsid w:val="00CB388C"/>
    <w:rsid w:val="00CD7D68"/>
    <w:rsid w:val="00CE0B47"/>
    <w:rsid w:val="00D30A02"/>
    <w:rsid w:val="00D311E2"/>
    <w:rsid w:val="00D43DFF"/>
    <w:rsid w:val="00D507F8"/>
    <w:rsid w:val="00D6072A"/>
    <w:rsid w:val="00D76BD2"/>
    <w:rsid w:val="00D96B25"/>
    <w:rsid w:val="00DB6E3D"/>
    <w:rsid w:val="00DC26D1"/>
    <w:rsid w:val="00DD3710"/>
    <w:rsid w:val="00DF44D3"/>
    <w:rsid w:val="00DF6159"/>
    <w:rsid w:val="00E271C2"/>
    <w:rsid w:val="00E41B5B"/>
    <w:rsid w:val="00E61666"/>
    <w:rsid w:val="00E75796"/>
    <w:rsid w:val="00ED5BE5"/>
    <w:rsid w:val="00F00098"/>
    <w:rsid w:val="00F06CDC"/>
    <w:rsid w:val="00F15E6C"/>
    <w:rsid w:val="00F25128"/>
    <w:rsid w:val="00F3039A"/>
    <w:rsid w:val="00F5677C"/>
    <w:rsid w:val="00F63788"/>
    <w:rsid w:val="00F713FA"/>
    <w:rsid w:val="00FA2F22"/>
    <w:rsid w:val="00FC45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CB44A0"/>
  <w15:docId w15:val="{96756581-8E21-4628-BD14-86CFC099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2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4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1">
    <w:name w:val="long_text1"/>
    <w:rsid w:val="006D24B5"/>
    <w:rPr>
      <w:sz w:val="13"/>
      <w:szCs w:val="13"/>
    </w:rPr>
  </w:style>
  <w:style w:type="paragraph" w:styleId="a4">
    <w:name w:val="List Paragraph"/>
    <w:basedOn w:val="a"/>
    <w:uiPriority w:val="34"/>
    <w:qFormat/>
    <w:rsid w:val="00590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2879">
      <w:bodyDiv w:val="1"/>
      <w:marLeft w:val="0"/>
      <w:marRight w:val="0"/>
      <w:marTop w:val="0"/>
      <w:marBottom w:val="0"/>
      <w:divBdr>
        <w:top w:val="none" w:sz="0" w:space="0" w:color="auto"/>
        <w:left w:val="none" w:sz="0" w:space="0" w:color="auto"/>
        <w:bottom w:val="none" w:sz="0" w:space="0" w:color="auto"/>
        <w:right w:val="none" w:sz="0" w:space="0" w:color="auto"/>
      </w:divBdr>
    </w:div>
    <w:div w:id="637808585">
      <w:bodyDiv w:val="1"/>
      <w:marLeft w:val="0"/>
      <w:marRight w:val="0"/>
      <w:marTop w:val="0"/>
      <w:marBottom w:val="0"/>
      <w:divBdr>
        <w:top w:val="none" w:sz="0" w:space="0" w:color="auto"/>
        <w:left w:val="none" w:sz="0" w:space="0" w:color="auto"/>
        <w:bottom w:val="none" w:sz="0" w:space="0" w:color="auto"/>
        <w:right w:val="none" w:sz="0" w:space="0" w:color="auto"/>
      </w:divBdr>
    </w:div>
    <w:div w:id="107685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CD602-E46D-48D5-9F62-B0A823A7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4</Pages>
  <Words>1531</Words>
  <Characters>8727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Петренко</dc:creator>
  <cp:keywords/>
  <cp:lastModifiedBy>Artur</cp:lastModifiedBy>
  <cp:revision>24</cp:revision>
  <cp:lastPrinted>2019-03-20T14:57:00Z</cp:lastPrinted>
  <dcterms:created xsi:type="dcterms:W3CDTF">2019-03-07T13:20:00Z</dcterms:created>
  <dcterms:modified xsi:type="dcterms:W3CDTF">2020-05-25T14:15:00Z</dcterms:modified>
</cp:coreProperties>
</file>